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6B2" w14:textId="77777777" w:rsidR="00045DA2" w:rsidRDefault="00045DA2">
      <w:pPr>
        <w:spacing w:after="240" w:line="276" w:lineRule="auto"/>
        <w:jc w:val="left"/>
        <w:rPr>
          <w:rFonts w:eastAsiaTheme="majorEastAsia" w:cs="Arial"/>
          <w:b/>
          <w:bCs/>
          <w:sz w:val="44"/>
          <w:szCs w:val="28"/>
          <w:highlight w:val="green"/>
        </w:rPr>
      </w:pPr>
      <w:bookmarkStart w:id="0" w:name="_Hlk175140585"/>
    </w:p>
    <w:p w14:paraId="1303F339" w14:textId="77777777" w:rsidR="00045DA2" w:rsidRDefault="00045DA2">
      <w:pPr>
        <w:spacing w:after="240" w:line="276" w:lineRule="auto"/>
        <w:jc w:val="left"/>
        <w:rPr>
          <w:rFonts w:eastAsiaTheme="majorEastAsia" w:cs="Arial"/>
          <w:b/>
          <w:bCs/>
          <w:sz w:val="44"/>
          <w:szCs w:val="28"/>
          <w:highlight w:val="green"/>
        </w:rPr>
      </w:pPr>
    </w:p>
    <w:p w14:paraId="762669BB" w14:textId="77777777" w:rsidR="00045DA2" w:rsidRDefault="00045DA2">
      <w:pPr>
        <w:spacing w:after="240" w:line="276" w:lineRule="auto"/>
        <w:jc w:val="left"/>
        <w:rPr>
          <w:rFonts w:eastAsiaTheme="majorEastAsia" w:cs="Arial"/>
          <w:b/>
          <w:bCs/>
          <w:sz w:val="44"/>
          <w:szCs w:val="28"/>
          <w:highlight w:val="green"/>
        </w:rPr>
      </w:pPr>
    </w:p>
    <w:p w14:paraId="6C2A8F47" w14:textId="77777777" w:rsidR="00045DA2" w:rsidRPr="00403428" w:rsidRDefault="00045DA2" w:rsidP="00045DA2">
      <w:pPr>
        <w:jc w:val="center"/>
        <w:rPr>
          <w:b/>
          <w:sz w:val="45"/>
          <w:szCs w:val="45"/>
        </w:rPr>
      </w:pPr>
      <w:r w:rsidRPr="00BC710F">
        <w:rPr>
          <w:rFonts w:ascii="Times New Roman" w:eastAsia="Times New Roman" w:hAnsi="Times New Roman"/>
          <w:noProof/>
          <w:lang w:eastAsia="en-GB"/>
        </w:rPr>
        <w:drawing>
          <wp:inline distT="0" distB="0" distL="0" distR="0" wp14:anchorId="25D782CB" wp14:editId="57C164AF">
            <wp:extent cx="5441077" cy="1280795"/>
            <wp:effectExtent l="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55184" cy="1331194"/>
                    </a:xfrm>
                    <a:prstGeom prst="rect">
                      <a:avLst/>
                    </a:prstGeom>
                    <a:noFill/>
                    <a:ln>
                      <a:noFill/>
                    </a:ln>
                    <a:effectLst/>
                  </pic:spPr>
                </pic:pic>
              </a:graphicData>
            </a:graphic>
          </wp:inline>
        </w:drawing>
      </w:r>
      <w:r w:rsidRPr="00146862">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"C:\\var\\folders\\gt\\t1_pk7zj047b4m3vc5192tmh0000gq\\T\\com.microsoft.Word\\WebArchiveCopyPasteTempFiles\\page1image61656320" \* MERGEFORMAT </w:instrText>
      </w:r>
      <w:r w:rsidRPr="00146862">
        <w:rPr>
          <w:rFonts w:ascii="Times New Roman" w:eastAsia="Times New Roman" w:hAnsi="Times New Roman"/>
          <w:sz w:val="24"/>
          <w:lang w:eastAsia="en-GB"/>
        </w:rPr>
        <w:fldChar w:fldCharType="separate"/>
      </w:r>
      <w:r w:rsidRPr="00146862">
        <w:rPr>
          <w:rFonts w:ascii="Times New Roman" w:eastAsia="Times New Roman" w:hAnsi="Times New Roman"/>
          <w:sz w:val="24"/>
          <w:lang w:eastAsia="en-GB"/>
        </w:rPr>
        <w:fldChar w:fldCharType="end"/>
      </w:r>
    </w:p>
    <w:p w14:paraId="37C78982" w14:textId="77777777" w:rsidR="00045DA2" w:rsidRDefault="00045DA2" w:rsidP="00045DA2">
      <w:pPr>
        <w:pStyle w:val="Title1"/>
      </w:pPr>
    </w:p>
    <w:p w14:paraId="72BF5D8E" w14:textId="5C0F1534" w:rsidR="00045DA2" w:rsidRPr="00524999" w:rsidRDefault="007608C8" w:rsidP="00524999">
      <w:pPr>
        <w:pStyle w:val="BodyText"/>
        <w:jc w:val="center"/>
        <w:rPr>
          <w:rFonts w:ascii="Calibri" w:hAnsi="Calibri" w:cs="Calibri"/>
          <w:color w:val="0070C0"/>
        </w:rPr>
      </w:pPr>
      <w:r w:rsidRPr="366381F0">
        <w:rPr>
          <w:rFonts w:ascii="Calibri" w:eastAsiaTheme="majorEastAsia" w:hAnsi="Calibri" w:cs="Calibri"/>
          <w:b/>
          <w:bCs/>
          <w:color w:val="0070C0"/>
          <w:sz w:val="44"/>
          <w:szCs w:val="44"/>
        </w:rPr>
        <w:t>Parklands</w:t>
      </w:r>
      <w:r w:rsidR="00045DA2" w:rsidRPr="366381F0">
        <w:rPr>
          <w:rFonts w:ascii="Calibri" w:eastAsiaTheme="majorEastAsia" w:hAnsi="Calibri" w:cs="Calibri"/>
          <w:b/>
          <w:bCs/>
          <w:color w:val="0070C0"/>
          <w:sz w:val="44"/>
          <w:szCs w:val="44"/>
        </w:rPr>
        <w:t xml:space="preserve"> Educate Together Primary</w:t>
      </w:r>
    </w:p>
    <w:p w14:paraId="550FF3C3" w14:textId="11AB712C" w:rsidR="00045DA2" w:rsidRPr="00524999" w:rsidRDefault="00045DA2" w:rsidP="00524999">
      <w:pPr>
        <w:pStyle w:val="Heading1"/>
        <w:jc w:val="center"/>
        <w:rPr>
          <w:rFonts w:ascii="Calibri" w:hAnsi="Calibri" w:cs="Calibri"/>
          <w:color w:val="0070C0"/>
        </w:rPr>
      </w:pPr>
      <w:r w:rsidRPr="00524999">
        <w:rPr>
          <w:rFonts w:ascii="Calibri" w:hAnsi="Calibri" w:cs="Calibri"/>
          <w:color w:val="0070C0"/>
        </w:rPr>
        <w:t>Admission Arrangements for 2026-2027</w:t>
      </w:r>
    </w:p>
    <w:p w14:paraId="433CDCC8" w14:textId="77777777" w:rsidR="00045DA2" w:rsidRPr="00524999" w:rsidRDefault="00045DA2" w:rsidP="00524999">
      <w:pPr>
        <w:pStyle w:val="BodyText"/>
        <w:jc w:val="center"/>
        <w:rPr>
          <w:rFonts w:ascii="Calibri" w:hAnsi="Calibri" w:cs="Calibri"/>
          <w:color w:val="0070C0"/>
          <w:sz w:val="24"/>
          <w:szCs w:val="22"/>
        </w:rPr>
      </w:pPr>
    </w:p>
    <w:p w14:paraId="10EEBFB3" w14:textId="3430847F" w:rsidR="00045DA2" w:rsidRPr="00524999" w:rsidRDefault="00045DA2" w:rsidP="00524999">
      <w:pPr>
        <w:pStyle w:val="Heading2"/>
        <w:jc w:val="center"/>
        <w:rPr>
          <w:rFonts w:ascii="Calibri" w:hAnsi="Calibri" w:cs="Calibri"/>
          <w:color w:val="0070C0"/>
          <w:sz w:val="36"/>
          <w:szCs w:val="36"/>
        </w:rPr>
      </w:pPr>
      <w:r w:rsidRPr="00524999">
        <w:rPr>
          <w:rFonts w:ascii="Calibri" w:hAnsi="Calibri" w:cs="Calibri"/>
          <w:color w:val="0070C0"/>
          <w:sz w:val="36"/>
          <w:szCs w:val="36"/>
        </w:rPr>
        <w:t>Arrangements for entry into Year Reception to Year 6</w:t>
      </w:r>
    </w:p>
    <w:p w14:paraId="15C5C9A5" w14:textId="77777777" w:rsidR="00045DA2" w:rsidRPr="006839CA" w:rsidRDefault="00045DA2" w:rsidP="00045DA2">
      <w:pPr>
        <w:jc w:val="center"/>
        <w:rPr>
          <w:rFonts w:asciiTheme="minorHAnsi" w:hAnsiTheme="minorHAnsi" w:cstheme="minorHAnsi"/>
          <w:b/>
          <w:bCs/>
          <w:color w:val="0070C0"/>
          <w:sz w:val="72"/>
          <w:szCs w:val="72"/>
        </w:rPr>
      </w:pPr>
      <w:bookmarkStart w:id="1" w:name="_Toc357429510"/>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753"/>
      </w:tblGrid>
      <w:tr w:rsidR="00045DA2" w:rsidRPr="00154B6B" w14:paraId="6F9EA311" w14:textId="77777777" w:rsidTr="00DC304C">
        <w:tc>
          <w:tcPr>
            <w:tcW w:w="1766" w:type="pct"/>
            <w:shd w:val="clear" w:color="auto" w:fill="auto"/>
          </w:tcPr>
          <w:p w14:paraId="5FD56C1F"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Approval by:</w:t>
            </w:r>
          </w:p>
        </w:tc>
        <w:tc>
          <w:tcPr>
            <w:tcW w:w="3234" w:type="pct"/>
            <w:shd w:val="clear" w:color="auto" w:fill="auto"/>
          </w:tcPr>
          <w:p w14:paraId="19A1CF69" w14:textId="4E17F124" w:rsidR="00045DA2" w:rsidRPr="00154B6B" w:rsidRDefault="00045DA2" w:rsidP="00DC304C">
            <w:pPr>
              <w:rPr>
                <w:rFonts w:asciiTheme="minorHAnsi" w:hAnsiTheme="minorHAnsi" w:cstheme="minorHAnsi"/>
                <w:sz w:val="24"/>
              </w:rPr>
            </w:pPr>
            <w:r>
              <w:rPr>
                <w:rFonts w:asciiTheme="minorHAnsi" w:hAnsiTheme="minorHAnsi" w:cstheme="minorHAnsi"/>
                <w:sz w:val="24"/>
              </w:rPr>
              <w:t xml:space="preserve">Trust Board </w:t>
            </w:r>
          </w:p>
        </w:tc>
      </w:tr>
      <w:tr w:rsidR="00045DA2" w:rsidRPr="00154B6B" w14:paraId="042981ED" w14:textId="77777777" w:rsidTr="00DC304C">
        <w:tc>
          <w:tcPr>
            <w:tcW w:w="1766" w:type="pct"/>
            <w:shd w:val="clear" w:color="auto" w:fill="auto"/>
          </w:tcPr>
          <w:p w14:paraId="33E2BEA9"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 of approval:</w:t>
            </w:r>
          </w:p>
        </w:tc>
        <w:tc>
          <w:tcPr>
            <w:tcW w:w="3234" w:type="pct"/>
            <w:shd w:val="clear" w:color="auto" w:fill="auto"/>
          </w:tcPr>
          <w:p w14:paraId="1CB91A0F" w14:textId="77777777" w:rsidR="00045DA2" w:rsidRPr="00154B6B" w:rsidRDefault="00045DA2" w:rsidP="00DC304C">
            <w:pPr>
              <w:rPr>
                <w:rFonts w:asciiTheme="minorHAnsi" w:hAnsiTheme="minorHAnsi" w:cstheme="minorHAnsi"/>
                <w:sz w:val="24"/>
              </w:rPr>
            </w:pPr>
          </w:p>
        </w:tc>
      </w:tr>
      <w:tr w:rsidR="00045DA2" w:rsidRPr="00154B6B" w14:paraId="09899AB4" w14:textId="77777777" w:rsidTr="00DC304C">
        <w:tc>
          <w:tcPr>
            <w:tcW w:w="1766" w:type="pct"/>
            <w:shd w:val="clear" w:color="auto" w:fill="auto"/>
          </w:tcPr>
          <w:p w14:paraId="476A17B8"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Review date:</w:t>
            </w:r>
          </w:p>
        </w:tc>
        <w:tc>
          <w:tcPr>
            <w:tcW w:w="3234" w:type="pct"/>
            <w:shd w:val="clear" w:color="auto" w:fill="auto"/>
          </w:tcPr>
          <w:p w14:paraId="4C1CD7A4" w14:textId="77777777" w:rsidR="00045DA2" w:rsidRPr="00154B6B" w:rsidRDefault="00045DA2" w:rsidP="00DC304C">
            <w:pPr>
              <w:rPr>
                <w:rFonts w:asciiTheme="minorHAnsi" w:hAnsiTheme="minorHAnsi" w:cstheme="minorHAnsi"/>
                <w:sz w:val="24"/>
              </w:rPr>
            </w:pPr>
          </w:p>
        </w:tc>
      </w:tr>
    </w:tbl>
    <w:p w14:paraId="7F00A2FC" w14:textId="77777777" w:rsidR="00045DA2" w:rsidRPr="00154B6B" w:rsidRDefault="00045DA2" w:rsidP="00045DA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684"/>
        <w:gridCol w:w="4082"/>
        <w:gridCol w:w="1791"/>
      </w:tblGrid>
      <w:tr w:rsidR="00045DA2" w:rsidRPr="00154B6B" w14:paraId="4FC2C096" w14:textId="77777777" w:rsidTr="00045DA2">
        <w:tc>
          <w:tcPr>
            <w:tcW w:w="1459" w:type="dxa"/>
          </w:tcPr>
          <w:p w14:paraId="5679953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Version</w:t>
            </w:r>
          </w:p>
        </w:tc>
        <w:tc>
          <w:tcPr>
            <w:tcW w:w="1684" w:type="dxa"/>
          </w:tcPr>
          <w:p w14:paraId="115DEF3E"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w:t>
            </w:r>
          </w:p>
        </w:tc>
        <w:tc>
          <w:tcPr>
            <w:tcW w:w="4082" w:type="dxa"/>
          </w:tcPr>
          <w:p w14:paraId="5BAFE0F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Summary of changes</w:t>
            </w:r>
          </w:p>
        </w:tc>
        <w:tc>
          <w:tcPr>
            <w:tcW w:w="1791" w:type="dxa"/>
          </w:tcPr>
          <w:p w14:paraId="05560321"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Author</w:t>
            </w:r>
          </w:p>
        </w:tc>
      </w:tr>
      <w:tr w:rsidR="00045DA2" w:rsidRPr="00154B6B" w14:paraId="14E63308" w14:textId="77777777" w:rsidTr="00045DA2">
        <w:tc>
          <w:tcPr>
            <w:tcW w:w="1459" w:type="dxa"/>
            <w:tcBorders>
              <w:top w:val="single" w:sz="4" w:space="0" w:color="auto"/>
              <w:left w:val="single" w:sz="4" w:space="0" w:color="auto"/>
              <w:bottom w:val="single" w:sz="4" w:space="0" w:color="auto"/>
              <w:right w:val="single" w:sz="4" w:space="0" w:color="auto"/>
            </w:tcBorders>
          </w:tcPr>
          <w:p w14:paraId="7D630BC9" w14:textId="6081402A" w:rsidR="00045DA2" w:rsidRPr="00154B6B" w:rsidRDefault="00045DA2" w:rsidP="00DC304C">
            <w:pPr>
              <w:rPr>
                <w:rFonts w:asciiTheme="minorHAnsi" w:hAnsiTheme="minorHAnsi" w:cstheme="minorHAnsi"/>
                <w:sz w:val="24"/>
              </w:rPr>
            </w:pPr>
            <w:r>
              <w:rPr>
                <w:rFonts w:asciiTheme="minorHAnsi" w:hAnsiTheme="minorHAnsi" w:cstheme="minorHAnsi"/>
                <w:sz w:val="24"/>
              </w:rPr>
              <w:t>24.1</w:t>
            </w:r>
          </w:p>
        </w:tc>
        <w:tc>
          <w:tcPr>
            <w:tcW w:w="1684" w:type="dxa"/>
            <w:tcBorders>
              <w:top w:val="single" w:sz="4" w:space="0" w:color="auto"/>
              <w:left w:val="single" w:sz="4" w:space="0" w:color="auto"/>
              <w:bottom w:val="single" w:sz="4" w:space="0" w:color="auto"/>
              <w:right w:val="single" w:sz="4" w:space="0" w:color="auto"/>
            </w:tcBorders>
          </w:tcPr>
          <w:p w14:paraId="5BC8214B" w14:textId="29B2C282" w:rsidR="00045DA2" w:rsidRPr="00154B6B" w:rsidRDefault="00045DA2" w:rsidP="00DC304C">
            <w:pPr>
              <w:rPr>
                <w:rFonts w:asciiTheme="minorHAnsi" w:hAnsiTheme="minorHAnsi" w:cstheme="minorHAnsi"/>
                <w:sz w:val="24"/>
              </w:rPr>
            </w:pPr>
            <w:r>
              <w:rPr>
                <w:rFonts w:asciiTheme="minorHAnsi" w:hAnsiTheme="minorHAnsi" w:cstheme="minorHAnsi"/>
                <w:sz w:val="24"/>
              </w:rPr>
              <w:t>October 2024</w:t>
            </w:r>
          </w:p>
        </w:tc>
        <w:tc>
          <w:tcPr>
            <w:tcW w:w="4082" w:type="dxa"/>
            <w:tcBorders>
              <w:top w:val="single" w:sz="4" w:space="0" w:color="auto"/>
              <w:left w:val="single" w:sz="4" w:space="0" w:color="auto"/>
              <w:bottom w:val="single" w:sz="4" w:space="0" w:color="auto"/>
              <w:right w:val="single" w:sz="4" w:space="0" w:color="auto"/>
            </w:tcBorders>
          </w:tcPr>
          <w:p w14:paraId="27B21D14" w14:textId="65DDABFF" w:rsidR="00045DA2" w:rsidRPr="00154B6B" w:rsidRDefault="00045DA2" w:rsidP="00DC304C">
            <w:pPr>
              <w:rPr>
                <w:rFonts w:asciiTheme="minorHAnsi" w:hAnsiTheme="minorHAnsi" w:cstheme="minorHAnsi"/>
                <w:sz w:val="24"/>
              </w:rPr>
            </w:pPr>
            <w:r>
              <w:rPr>
                <w:rFonts w:asciiTheme="minorHAnsi" w:hAnsiTheme="minorHAnsi" w:cstheme="minorHAnsi"/>
                <w:sz w:val="24"/>
              </w:rPr>
              <w:t>Clarifications following legal advice</w:t>
            </w:r>
          </w:p>
        </w:tc>
        <w:tc>
          <w:tcPr>
            <w:tcW w:w="1791" w:type="dxa"/>
            <w:tcBorders>
              <w:top w:val="single" w:sz="4" w:space="0" w:color="auto"/>
              <w:left w:val="single" w:sz="4" w:space="0" w:color="auto"/>
              <w:bottom w:val="single" w:sz="4" w:space="0" w:color="auto"/>
              <w:right w:val="single" w:sz="4" w:space="0" w:color="auto"/>
            </w:tcBorders>
          </w:tcPr>
          <w:p w14:paraId="77125224" w14:textId="58ADF9BD" w:rsidR="00045DA2" w:rsidRPr="00154B6B" w:rsidRDefault="00045DA2" w:rsidP="00DC304C">
            <w:pPr>
              <w:rPr>
                <w:rFonts w:asciiTheme="minorHAnsi" w:hAnsiTheme="minorHAnsi" w:cstheme="minorHAnsi"/>
                <w:sz w:val="24"/>
              </w:rPr>
            </w:pPr>
            <w:r>
              <w:rPr>
                <w:rFonts w:asciiTheme="minorHAnsi" w:hAnsiTheme="minorHAnsi" w:cstheme="minorHAnsi"/>
                <w:sz w:val="24"/>
              </w:rPr>
              <w:t>SN</w:t>
            </w:r>
          </w:p>
        </w:tc>
      </w:tr>
      <w:tr w:rsidR="00045DA2" w:rsidRPr="00154B6B" w14:paraId="56B88380" w14:textId="77777777" w:rsidTr="00045DA2">
        <w:tc>
          <w:tcPr>
            <w:tcW w:w="1459" w:type="dxa"/>
            <w:tcBorders>
              <w:top w:val="single" w:sz="4" w:space="0" w:color="auto"/>
              <w:left w:val="single" w:sz="4" w:space="0" w:color="auto"/>
              <w:bottom w:val="single" w:sz="4" w:space="0" w:color="auto"/>
              <w:right w:val="single" w:sz="4" w:space="0" w:color="auto"/>
            </w:tcBorders>
          </w:tcPr>
          <w:p w14:paraId="5E40686F"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67F362CF"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7F227C08"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68FD4121" w14:textId="77777777" w:rsidR="00045DA2" w:rsidRPr="00154B6B" w:rsidRDefault="00045DA2" w:rsidP="00DC304C">
            <w:pPr>
              <w:rPr>
                <w:rFonts w:asciiTheme="minorHAnsi" w:hAnsiTheme="minorHAnsi" w:cstheme="minorHAnsi"/>
                <w:sz w:val="24"/>
              </w:rPr>
            </w:pPr>
          </w:p>
        </w:tc>
      </w:tr>
      <w:tr w:rsidR="00045DA2" w:rsidRPr="00154B6B" w14:paraId="43A425DB" w14:textId="77777777" w:rsidTr="00045DA2">
        <w:tc>
          <w:tcPr>
            <w:tcW w:w="1459" w:type="dxa"/>
            <w:tcBorders>
              <w:top w:val="single" w:sz="4" w:space="0" w:color="auto"/>
              <w:left w:val="single" w:sz="4" w:space="0" w:color="auto"/>
              <w:bottom w:val="single" w:sz="4" w:space="0" w:color="auto"/>
              <w:right w:val="single" w:sz="4" w:space="0" w:color="auto"/>
            </w:tcBorders>
          </w:tcPr>
          <w:p w14:paraId="7F99B0A5"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461AA067"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06887001"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3B3D8F02" w14:textId="77777777" w:rsidR="00045DA2" w:rsidRPr="00154B6B" w:rsidRDefault="00045DA2" w:rsidP="00DC304C">
            <w:pPr>
              <w:rPr>
                <w:rFonts w:asciiTheme="minorHAnsi" w:hAnsiTheme="minorHAnsi" w:cstheme="minorHAnsi"/>
                <w:sz w:val="24"/>
              </w:rPr>
            </w:pPr>
          </w:p>
        </w:tc>
      </w:tr>
    </w:tbl>
    <w:p w14:paraId="0B4D0C24" w14:textId="77777777" w:rsidR="00045DA2" w:rsidRDefault="00045DA2" w:rsidP="00045DA2">
      <w:pPr>
        <w:pStyle w:val="TOC1"/>
      </w:pPr>
    </w:p>
    <w:bookmarkEnd w:id="1"/>
    <w:bookmarkEnd w:id="0"/>
    <w:p w14:paraId="6DF93A9A" w14:textId="77777777" w:rsidR="0018321F" w:rsidRPr="00D3532A" w:rsidRDefault="0018321F" w:rsidP="0018321F">
      <w:pPr>
        <w:pStyle w:val="BodyText"/>
        <w:rPr>
          <w:rFonts w:cs="Arial"/>
        </w:rPr>
      </w:pPr>
    </w:p>
    <w:p w14:paraId="0D4A1A76" w14:textId="77777777" w:rsidR="0018321F" w:rsidRPr="00D3532A" w:rsidRDefault="0018321F" w:rsidP="0018321F">
      <w:pPr>
        <w:pStyle w:val="BodyText"/>
        <w:rPr>
          <w:rFonts w:cs="Arial"/>
        </w:rPr>
      </w:pPr>
    </w:p>
    <w:p w14:paraId="6EE5E5B9" w14:textId="77777777" w:rsidR="0018321F" w:rsidRPr="00D3532A" w:rsidRDefault="0018321F" w:rsidP="0018321F">
      <w:pPr>
        <w:pStyle w:val="BodyText"/>
        <w:rPr>
          <w:rFonts w:cs="Arial"/>
        </w:rPr>
      </w:pPr>
    </w:p>
    <w:p w14:paraId="1CB1512D" w14:textId="77777777" w:rsidR="0018321F" w:rsidRPr="00D3532A" w:rsidRDefault="0018321F" w:rsidP="0018321F">
      <w:pPr>
        <w:spacing w:after="200" w:line="276" w:lineRule="auto"/>
        <w:jc w:val="left"/>
        <w:rPr>
          <w:rFonts w:cs="Arial"/>
          <w:b/>
          <w:sz w:val="24"/>
          <w:szCs w:val="22"/>
        </w:rPr>
      </w:pPr>
    </w:p>
    <w:p w14:paraId="5DE2D6A0" w14:textId="77777777" w:rsidR="0018321F" w:rsidRPr="00D3532A" w:rsidRDefault="0018321F" w:rsidP="0018321F">
      <w:pPr>
        <w:pStyle w:val="BodyText"/>
        <w:rPr>
          <w:rFonts w:cs="Arial"/>
        </w:rPr>
        <w:sectPr w:rsidR="0018321F" w:rsidRPr="00D3532A" w:rsidSect="0052499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358" w:gutter="0"/>
          <w:paperSrc w:first="1" w:other="1"/>
          <w:cols w:space="708"/>
          <w:titlePg/>
          <w:docGrid w:linePitch="360"/>
        </w:sectPr>
      </w:pPr>
    </w:p>
    <w:p w14:paraId="6250A0CC" w14:textId="5394BD49" w:rsidR="003F38D4" w:rsidRPr="00524999" w:rsidRDefault="003F38D4" w:rsidP="0018321F">
      <w:pPr>
        <w:pStyle w:val="HeadingLevel1"/>
        <w:rPr>
          <w:rFonts w:ascii="Calibri" w:hAnsi="Calibri" w:cs="Calibri"/>
          <w:sz w:val="24"/>
          <w:szCs w:val="24"/>
        </w:rPr>
      </w:pPr>
      <w:r w:rsidRPr="00524999">
        <w:rPr>
          <w:rFonts w:ascii="Calibri" w:hAnsi="Calibri" w:cs="Calibri"/>
          <w:sz w:val="24"/>
          <w:szCs w:val="24"/>
        </w:rPr>
        <w:lastRenderedPageBreak/>
        <w:t xml:space="preserve">Making an </w:t>
      </w:r>
      <w:r w:rsidR="00C7557C" w:rsidRPr="00524999">
        <w:rPr>
          <w:rFonts w:ascii="Calibri" w:hAnsi="Calibri" w:cs="Calibri"/>
          <w:sz w:val="24"/>
          <w:szCs w:val="24"/>
        </w:rPr>
        <w:t>a</w:t>
      </w:r>
      <w:r w:rsidRPr="00524999">
        <w:rPr>
          <w:rFonts w:ascii="Calibri" w:hAnsi="Calibri" w:cs="Calibri"/>
          <w:sz w:val="24"/>
          <w:szCs w:val="24"/>
        </w:rPr>
        <w:t>pplication</w:t>
      </w:r>
    </w:p>
    <w:p w14:paraId="61D6E84E" w14:textId="0437F8E8" w:rsidR="003B66BE" w:rsidRPr="00524999" w:rsidRDefault="003B66BE" w:rsidP="00D77DA1">
      <w:pPr>
        <w:pStyle w:val="HeadingLevel2"/>
        <w:rPr>
          <w:rFonts w:ascii="Calibri" w:hAnsi="Calibri" w:cs="Calibri"/>
          <w:sz w:val="24"/>
          <w:szCs w:val="24"/>
        </w:rPr>
      </w:pPr>
      <w:r w:rsidRPr="366381F0">
        <w:rPr>
          <w:rFonts w:ascii="Calibri" w:hAnsi="Calibri" w:cs="Calibri"/>
          <w:sz w:val="24"/>
          <w:szCs w:val="24"/>
        </w:rPr>
        <w:t>Educate Together Academy Trust (</w:t>
      </w:r>
      <w:r w:rsidR="00C84569" w:rsidRPr="366381F0">
        <w:rPr>
          <w:rFonts w:ascii="Calibri" w:hAnsi="Calibri" w:cs="Calibri"/>
          <w:sz w:val="24"/>
          <w:szCs w:val="24"/>
        </w:rPr>
        <w:t>‘the Trust’</w:t>
      </w:r>
      <w:r w:rsidRPr="366381F0">
        <w:rPr>
          <w:rFonts w:ascii="Calibri" w:hAnsi="Calibri" w:cs="Calibri"/>
          <w:sz w:val="24"/>
          <w:szCs w:val="24"/>
        </w:rPr>
        <w:t>)</w:t>
      </w:r>
      <w:r w:rsidR="00C84569" w:rsidRPr="366381F0">
        <w:rPr>
          <w:rFonts w:ascii="Calibri" w:hAnsi="Calibri" w:cs="Calibri"/>
          <w:sz w:val="24"/>
          <w:szCs w:val="24"/>
        </w:rPr>
        <w:t xml:space="preserve"> is the admissions authority for </w:t>
      </w:r>
      <w:r w:rsidR="007608C8" w:rsidRPr="366381F0">
        <w:rPr>
          <w:rFonts w:ascii="Calibri" w:hAnsi="Calibri" w:cs="Calibri"/>
          <w:sz w:val="24"/>
          <w:szCs w:val="24"/>
        </w:rPr>
        <w:t>Parklands</w:t>
      </w:r>
      <w:r w:rsidRPr="366381F0">
        <w:rPr>
          <w:rFonts w:ascii="Calibri" w:hAnsi="Calibri" w:cs="Calibri"/>
          <w:sz w:val="24"/>
          <w:szCs w:val="24"/>
        </w:rPr>
        <w:t xml:space="preserve"> Educate Together Primary (</w:t>
      </w:r>
      <w:r w:rsidR="00C84569" w:rsidRPr="366381F0">
        <w:rPr>
          <w:rFonts w:ascii="Calibri" w:hAnsi="Calibri" w:cs="Calibri"/>
          <w:sz w:val="24"/>
          <w:szCs w:val="24"/>
        </w:rPr>
        <w:t xml:space="preserve">‘the </w:t>
      </w:r>
      <w:proofErr w:type="gramStart"/>
      <w:r w:rsidR="00C7557C" w:rsidRPr="366381F0">
        <w:rPr>
          <w:rFonts w:ascii="Calibri" w:hAnsi="Calibri" w:cs="Calibri"/>
          <w:sz w:val="24"/>
          <w:szCs w:val="24"/>
        </w:rPr>
        <w:t>School</w:t>
      </w:r>
      <w:proofErr w:type="gramEnd"/>
      <w:r w:rsidR="00C84569" w:rsidRPr="366381F0">
        <w:rPr>
          <w:rFonts w:ascii="Calibri" w:hAnsi="Calibri" w:cs="Calibri"/>
          <w:sz w:val="24"/>
          <w:szCs w:val="24"/>
        </w:rPr>
        <w:t>’</w:t>
      </w:r>
      <w:r w:rsidRPr="366381F0">
        <w:rPr>
          <w:rFonts w:ascii="Calibri" w:hAnsi="Calibri" w:cs="Calibri"/>
          <w:sz w:val="24"/>
          <w:szCs w:val="24"/>
        </w:rPr>
        <w:t>)</w:t>
      </w:r>
      <w:r w:rsidR="00C84569" w:rsidRPr="366381F0">
        <w:rPr>
          <w:rFonts w:ascii="Calibri" w:hAnsi="Calibri" w:cs="Calibri"/>
          <w:sz w:val="24"/>
          <w:szCs w:val="24"/>
        </w:rPr>
        <w:t xml:space="preserve">. </w:t>
      </w:r>
      <w:r w:rsidR="00C8278A" w:rsidRPr="366381F0">
        <w:rPr>
          <w:rFonts w:ascii="Calibri" w:hAnsi="Calibri" w:cs="Calibri"/>
          <w:sz w:val="24"/>
          <w:szCs w:val="24"/>
        </w:rPr>
        <w:t xml:space="preserve">During the normal admissions round, </w:t>
      </w:r>
      <w:r w:rsidR="007608C8" w:rsidRPr="366381F0">
        <w:rPr>
          <w:rFonts w:ascii="Calibri" w:hAnsi="Calibri" w:cs="Calibri"/>
          <w:sz w:val="24"/>
          <w:szCs w:val="24"/>
        </w:rPr>
        <w:t>North Somerset</w:t>
      </w:r>
      <w:r w:rsidRPr="366381F0">
        <w:rPr>
          <w:rFonts w:ascii="Calibri" w:hAnsi="Calibri" w:cs="Calibri"/>
          <w:sz w:val="24"/>
          <w:szCs w:val="24"/>
        </w:rPr>
        <w:t xml:space="preserve"> Council</w:t>
      </w:r>
      <w:r w:rsidR="00C8278A" w:rsidRPr="366381F0">
        <w:rPr>
          <w:rFonts w:ascii="Calibri" w:hAnsi="Calibri" w:cs="Calibri"/>
          <w:sz w:val="24"/>
          <w:szCs w:val="24"/>
        </w:rPr>
        <w:t xml:space="preserve"> operates the co-ordinated admissions scheme which includes the </w:t>
      </w:r>
      <w:proofErr w:type="gramStart"/>
      <w:r w:rsidR="00C7557C" w:rsidRPr="366381F0">
        <w:rPr>
          <w:rFonts w:ascii="Calibri" w:hAnsi="Calibri" w:cs="Calibri"/>
          <w:sz w:val="24"/>
          <w:szCs w:val="24"/>
        </w:rPr>
        <w:t>School</w:t>
      </w:r>
      <w:proofErr w:type="gramEnd"/>
      <w:r w:rsidR="00C8278A" w:rsidRPr="366381F0">
        <w:rPr>
          <w:rFonts w:ascii="Calibri" w:hAnsi="Calibri" w:cs="Calibri"/>
          <w:sz w:val="24"/>
          <w:szCs w:val="24"/>
        </w:rPr>
        <w:t>. Parents</w:t>
      </w:r>
      <w:r w:rsidR="00C7557C" w:rsidRPr="366381F0">
        <w:rPr>
          <w:rFonts w:ascii="Calibri" w:hAnsi="Calibri" w:cs="Calibri"/>
          <w:sz w:val="24"/>
          <w:szCs w:val="24"/>
        </w:rPr>
        <w:t>/carers</w:t>
      </w:r>
      <w:r w:rsidR="00C8278A" w:rsidRPr="366381F0">
        <w:rPr>
          <w:rFonts w:ascii="Calibri" w:hAnsi="Calibri" w:cs="Calibri"/>
          <w:sz w:val="24"/>
          <w:szCs w:val="24"/>
        </w:rPr>
        <w:t xml:space="preserve"> wishing to apply for a place should put the </w:t>
      </w:r>
      <w:proofErr w:type="gramStart"/>
      <w:r w:rsidR="00C7557C" w:rsidRPr="366381F0">
        <w:rPr>
          <w:rFonts w:ascii="Calibri" w:hAnsi="Calibri" w:cs="Calibri"/>
          <w:sz w:val="24"/>
          <w:szCs w:val="24"/>
        </w:rPr>
        <w:t>School</w:t>
      </w:r>
      <w:proofErr w:type="gramEnd"/>
      <w:r w:rsidR="00C8278A" w:rsidRPr="366381F0">
        <w:rPr>
          <w:rFonts w:ascii="Calibri" w:hAnsi="Calibri" w:cs="Calibri"/>
          <w:sz w:val="24"/>
          <w:szCs w:val="24"/>
        </w:rPr>
        <w:t xml:space="preserve"> down as a preference on the common application form</w:t>
      </w:r>
      <w:r w:rsidRPr="366381F0">
        <w:rPr>
          <w:rFonts w:ascii="Calibri" w:hAnsi="Calibri" w:cs="Calibri"/>
          <w:sz w:val="24"/>
          <w:szCs w:val="24"/>
        </w:rPr>
        <w:t xml:space="preserve"> that is available on the </w:t>
      </w:r>
      <w:r w:rsidR="007608C8" w:rsidRPr="366381F0">
        <w:rPr>
          <w:rFonts w:ascii="Calibri" w:hAnsi="Calibri" w:cs="Calibri"/>
          <w:sz w:val="24"/>
          <w:szCs w:val="24"/>
        </w:rPr>
        <w:t>North Somerset</w:t>
      </w:r>
      <w:r w:rsidRPr="366381F0">
        <w:rPr>
          <w:rFonts w:ascii="Calibri" w:hAnsi="Calibri" w:cs="Calibri"/>
          <w:sz w:val="24"/>
          <w:szCs w:val="24"/>
        </w:rPr>
        <w:t xml:space="preserve"> Council website</w:t>
      </w:r>
      <w:r w:rsidR="00C8278A" w:rsidRPr="366381F0">
        <w:rPr>
          <w:rFonts w:ascii="Calibri" w:hAnsi="Calibri" w:cs="Calibri"/>
          <w:sz w:val="24"/>
          <w:szCs w:val="24"/>
        </w:rPr>
        <w:t>.</w:t>
      </w:r>
    </w:p>
    <w:p w14:paraId="7AC8D46C" w14:textId="1B4A85F3" w:rsidR="00C41BAB" w:rsidRPr="00524999" w:rsidRDefault="00C41BAB" w:rsidP="00C41BAB">
      <w:pPr>
        <w:pStyle w:val="HeadingLevel2"/>
        <w:rPr>
          <w:rFonts w:ascii="Calibri" w:hAnsi="Calibri" w:cs="Calibri"/>
          <w:sz w:val="24"/>
          <w:szCs w:val="24"/>
        </w:rPr>
      </w:pPr>
      <w:r w:rsidRPr="00524999">
        <w:rPr>
          <w:rFonts w:ascii="Calibri" w:hAnsi="Calibri" w:cs="Calibri"/>
          <w:sz w:val="24"/>
          <w:szCs w:val="24"/>
        </w:rPr>
        <w:t xml:space="preserve">The Trust and its </w:t>
      </w:r>
      <w:r w:rsidR="00C7557C" w:rsidRPr="00524999">
        <w:rPr>
          <w:rFonts w:ascii="Calibri" w:hAnsi="Calibri" w:cs="Calibri"/>
          <w:sz w:val="24"/>
          <w:szCs w:val="24"/>
        </w:rPr>
        <w:t xml:space="preserve">schools </w:t>
      </w:r>
      <w:r w:rsidRPr="00524999">
        <w:rPr>
          <w:rFonts w:ascii="Calibri" w:hAnsi="Calibri" w:cs="Calibri"/>
          <w:sz w:val="24"/>
          <w:szCs w:val="24"/>
        </w:rPr>
        <w:t xml:space="preserve">are committed to the principle of equality of access, irrespective of social, cultural or religious background. </w:t>
      </w:r>
    </w:p>
    <w:p w14:paraId="4A35A8CC" w14:textId="31621603" w:rsidR="00941E51" w:rsidRPr="00524999" w:rsidRDefault="003B66BE" w:rsidP="00D06744">
      <w:pPr>
        <w:pStyle w:val="HeadingLevel2"/>
        <w:rPr>
          <w:rFonts w:ascii="Calibri" w:hAnsi="Calibri" w:cs="Calibri"/>
          <w:sz w:val="24"/>
          <w:szCs w:val="24"/>
          <w:lang w:val="en-US"/>
        </w:rPr>
      </w:pPr>
      <w:r w:rsidRPr="00524999">
        <w:rPr>
          <w:rFonts w:ascii="Calibri" w:hAnsi="Calibri" w:cs="Calibri"/>
          <w:sz w:val="24"/>
          <w:szCs w:val="24"/>
          <w:lang w:val="en-US"/>
        </w:rPr>
        <w:t xml:space="preserve">Opportunities to visit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are available throughout the Autumn term, and parents/carers are encouraged to attend wherever possible in order to make informed decisions.</w:t>
      </w:r>
    </w:p>
    <w:p w14:paraId="0799692A" w14:textId="7EA8E225" w:rsidR="003F38D4" w:rsidRPr="00524999" w:rsidRDefault="00941E51" w:rsidP="00D77DA1">
      <w:pPr>
        <w:pStyle w:val="HeadingLevel2"/>
        <w:rPr>
          <w:rFonts w:ascii="Calibri" w:hAnsi="Calibri" w:cs="Calibri"/>
          <w:sz w:val="24"/>
          <w:szCs w:val="24"/>
        </w:rPr>
      </w:pPr>
      <w:r w:rsidRPr="00524999">
        <w:rPr>
          <w:rFonts w:ascii="Calibri" w:hAnsi="Calibri" w:cs="Calibri"/>
          <w:sz w:val="24"/>
          <w:szCs w:val="24"/>
        </w:rPr>
        <w:t xml:space="preserve">Outside of the normal admission round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manages these </w:t>
      </w:r>
      <w:r w:rsidR="003B66BE" w:rsidRPr="00524999">
        <w:rPr>
          <w:rFonts w:ascii="Calibri" w:hAnsi="Calibri" w:cs="Calibri"/>
          <w:sz w:val="24"/>
          <w:szCs w:val="24"/>
        </w:rPr>
        <w:t xml:space="preserve">applications </w:t>
      </w:r>
      <w:r w:rsidRPr="00524999">
        <w:rPr>
          <w:rFonts w:ascii="Calibri" w:hAnsi="Calibri" w:cs="Calibri"/>
          <w:sz w:val="24"/>
          <w:szCs w:val="24"/>
        </w:rPr>
        <w:t>directly. Further details on how to apply can be found below.</w:t>
      </w:r>
    </w:p>
    <w:p w14:paraId="4DF25E49" w14:textId="2227D929" w:rsidR="00667B3D" w:rsidRPr="00524999" w:rsidRDefault="00667B3D" w:rsidP="002C6D6A">
      <w:pPr>
        <w:pStyle w:val="HeadingLevel1"/>
        <w:rPr>
          <w:rFonts w:ascii="Calibri" w:hAnsi="Calibri" w:cs="Calibri"/>
          <w:sz w:val="24"/>
          <w:szCs w:val="24"/>
        </w:rPr>
      </w:pPr>
      <w:r w:rsidRPr="00524999">
        <w:rPr>
          <w:rFonts w:ascii="Calibri" w:hAnsi="Calibri" w:cs="Calibri"/>
          <w:sz w:val="24"/>
          <w:szCs w:val="24"/>
        </w:rPr>
        <w:t xml:space="preserve">Date for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o</w:t>
      </w:r>
      <w:r w:rsidRPr="00524999">
        <w:rPr>
          <w:rFonts w:ascii="Calibri" w:hAnsi="Calibri" w:cs="Calibri"/>
          <w:sz w:val="24"/>
          <w:szCs w:val="24"/>
        </w:rPr>
        <w:t xml:space="preserve">ffers of </w:t>
      </w:r>
      <w:r w:rsidR="00512C42" w:rsidRPr="00524999">
        <w:rPr>
          <w:rFonts w:ascii="Calibri" w:hAnsi="Calibri" w:cs="Calibri"/>
          <w:sz w:val="24"/>
          <w:szCs w:val="24"/>
        </w:rPr>
        <w:t>p</w:t>
      </w:r>
      <w:r w:rsidRPr="00524999">
        <w:rPr>
          <w:rFonts w:ascii="Calibri" w:hAnsi="Calibri" w:cs="Calibri"/>
          <w:sz w:val="24"/>
          <w:szCs w:val="24"/>
        </w:rPr>
        <w:t xml:space="preserve">laces and </w:t>
      </w:r>
      <w:r w:rsidR="00512C42" w:rsidRPr="00524999">
        <w:rPr>
          <w:rFonts w:ascii="Calibri" w:hAnsi="Calibri" w:cs="Calibri"/>
          <w:sz w:val="24"/>
          <w:szCs w:val="24"/>
        </w:rPr>
        <w:t>c</w:t>
      </w:r>
      <w:r w:rsidRPr="00524999">
        <w:rPr>
          <w:rFonts w:ascii="Calibri" w:hAnsi="Calibri" w:cs="Calibri"/>
          <w:sz w:val="24"/>
          <w:szCs w:val="24"/>
        </w:rPr>
        <w:t xml:space="preserve">onfirmation of a </w:t>
      </w:r>
      <w:r w:rsidR="00512C42" w:rsidRPr="00524999">
        <w:rPr>
          <w:rFonts w:ascii="Calibri" w:hAnsi="Calibri" w:cs="Calibri"/>
          <w:sz w:val="24"/>
          <w:szCs w:val="24"/>
        </w:rPr>
        <w:t>p</w:t>
      </w:r>
      <w:r w:rsidRPr="00524999">
        <w:rPr>
          <w:rFonts w:ascii="Calibri" w:hAnsi="Calibri" w:cs="Calibri"/>
          <w:sz w:val="24"/>
          <w:szCs w:val="24"/>
        </w:rPr>
        <w:t>lace</w:t>
      </w:r>
    </w:p>
    <w:p w14:paraId="6617F347" w14:textId="1E3868E8" w:rsidR="00667B3D" w:rsidRPr="00524999" w:rsidRDefault="00667B3D" w:rsidP="002C6D6A">
      <w:pPr>
        <w:pStyle w:val="HeadingLevel2"/>
        <w:rPr>
          <w:rFonts w:ascii="Calibri" w:hAnsi="Calibri" w:cs="Calibri"/>
          <w:sz w:val="24"/>
          <w:szCs w:val="24"/>
        </w:rPr>
      </w:pPr>
      <w:r w:rsidRPr="366381F0">
        <w:rPr>
          <w:rFonts w:ascii="Calibri" w:hAnsi="Calibri" w:cs="Calibri"/>
          <w:sz w:val="24"/>
          <w:szCs w:val="24"/>
        </w:rPr>
        <w:t xml:space="preserve">The applications timeline for applying for places in Reception are published each year on the </w:t>
      </w:r>
      <w:r w:rsidR="007608C8" w:rsidRPr="366381F0">
        <w:rPr>
          <w:rFonts w:ascii="Calibri" w:hAnsi="Calibri" w:cs="Calibri"/>
          <w:sz w:val="24"/>
          <w:szCs w:val="24"/>
        </w:rPr>
        <w:t>North Somerset</w:t>
      </w:r>
      <w:r w:rsidRPr="366381F0">
        <w:rPr>
          <w:rFonts w:ascii="Calibri" w:hAnsi="Calibri" w:cs="Calibri"/>
          <w:sz w:val="24"/>
          <w:szCs w:val="24"/>
        </w:rPr>
        <w:t xml:space="preserve"> Council website. The deadline is usually around the middle of January for admission in the following September. To be considered in the first round of allocations, the application must be submitted by the deadline. Applications received after this date will only be processed once the first round of offers are made (unless exceptional circumstances apply).   </w:t>
      </w:r>
    </w:p>
    <w:p w14:paraId="6F1A64ED" w14:textId="43A3202E" w:rsidR="00667B3D" w:rsidRPr="00524999" w:rsidRDefault="00667B3D" w:rsidP="00D56A8F">
      <w:pPr>
        <w:pStyle w:val="HeadingLevel2"/>
        <w:rPr>
          <w:rFonts w:ascii="Calibri" w:hAnsi="Calibri" w:cs="Calibri"/>
          <w:sz w:val="24"/>
          <w:szCs w:val="24"/>
        </w:rPr>
      </w:pPr>
      <w:r w:rsidRPr="00524999">
        <w:rPr>
          <w:rFonts w:ascii="Calibri" w:hAnsi="Calibri" w:cs="Calibri"/>
          <w:sz w:val="24"/>
          <w:szCs w:val="24"/>
        </w:rPr>
        <w:t xml:space="preserve">First offers of places will be made by email and post </w:t>
      </w:r>
      <w:r w:rsidR="00AF3BA9" w:rsidRPr="00524999">
        <w:rPr>
          <w:rFonts w:ascii="Calibri" w:hAnsi="Calibri" w:cs="Calibri"/>
          <w:sz w:val="24"/>
          <w:szCs w:val="24"/>
        </w:rPr>
        <w:t xml:space="preserve">on 16 April, or the next working day where 16 April falls on a weekend or bank holiday, in the year in which the child will be admitted. </w:t>
      </w:r>
      <w:r w:rsidRPr="00524999">
        <w:rPr>
          <w:rFonts w:ascii="Calibri" w:hAnsi="Calibri" w:cs="Calibri"/>
          <w:sz w:val="24"/>
          <w:szCs w:val="24"/>
        </w:rPr>
        <w:t xml:space="preserve">Parents/carers </w:t>
      </w:r>
      <w:r w:rsidR="00AF3BA9" w:rsidRPr="00524999">
        <w:rPr>
          <w:rFonts w:ascii="Calibri" w:hAnsi="Calibri" w:cs="Calibri"/>
          <w:sz w:val="24"/>
          <w:szCs w:val="24"/>
        </w:rPr>
        <w:t xml:space="preserve">are expected to </w:t>
      </w:r>
      <w:r w:rsidRPr="00524999">
        <w:rPr>
          <w:rFonts w:ascii="Calibri" w:hAnsi="Calibri" w:cs="Calibri"/>
          <w:sz w:val="24"/>
          <w:szCs w:val="24"/>
        </w:rPr>
        <w:t xml:space="preserve">confirm acceptance </w:t>
      </w:r>
      <w:r w:rsidR="00AF3BA9" w:rsidRPr="00524999">
        <w:rPr>
          <w:rFonts w:ascii="Calibri" w:hAnsi="Calibri" w:cs="Calibri"/>
          <w:sz w:val="24"/>
          <w:szCs w:val="24"/>
        </w:rPr>
        <w:t>within two weeks of the offer being made</w:t>
      </w:r>
      <w:r w:rsidR="002C6D6A" w:rsidRPr="00524999">
        <w:rPr>
          <w:rFonts w:ascii="Calibri" w:hAnsi="Calibri" w:cs="Calibri"/>
          <w:sz w:val="24"/>
          <w:szCs w:val="24"/>
        </w:rPr>
        <w:t xml:space="preserve"> and will be reminded at the end of this period if there has been no communication received</w:t>
      </w:r>
      <w:r w:rsidR="00AF3BA9" w:rsidRPr="00524999">
        <w:rPr>
          <w:rFonts w:ascii="Calibri" w:hAnsi="Calibri" w:cs="Calibri"/>
          <w:sz w:val="24"/>
          <w:szCs w:val="24"/>
        </w:rPr>
        <w:t>.</w:t>
      </w:r>
      <w:r w:rsidRPr="00524999">
        <w:rPr>
          <w:rFonts w:ascii="Calibri" w:hAnsi="Calibri" w:cs="Calibri"/>
          <w:sz w:val="24"/>
          <w:szCs w:val="24"/>
        </w:rPr>
        <w:t xml:space="preserve"> </w:t>
      </w:r>
    </w:p>
    <w:p w14:paraId="23641593" w14:textId="47ADA859"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 xml:space="preserve">Published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n</w:t>
      </w:r>
      <w:r w:rsidRPr="00524999">
        <w:rPr>
          <w:rFonts w:ascii="Calibri" w:hAnsi="Calibri" w:cs="Calibri"/>
          <w:sz w:val="24"/>
          <w:szCs w:val="24"/>
        </w:rPr>
        <w:t>umber (PAN)</w:t>
      </w:r>
    </w:p>
    <w:p w14:paraId="519C6D69" w14:textId="2F29056C" w:rsidR="00F261D5" w:rsidRPr="00524999" w:rsidRDefault="007608C8" w:rsidP="00D77DA1">
      <w:pPr>
        <w:pStyle w:val="HeadingLevel2"/>
        <w:rPr>
          <w:rFonts w:ascii="Calibri" w:hAnsi="Calibri" w:cs="Calibri"/>
          <w:sz w:val="24"/>
          <w:szCs w:val="24"/>
        </w:rPr>
      </w:pPr>
      <w:r w:rsidRPr="366381F0">
        <w:rPr>
          <w:rFonts w:ascii="Calibri" w:hAnsi="Calibri" w:cs="Calibri"/>
          <w:sz w:val="24"/>
          <w:szCs w:val="24"/>
        </w:rPr>
        <w:t>Parklands</w:t>
      </w:r>
      <w:r w:rsidR="003B66BE" w:rsidRPr="366381F0">
        <w:rPr>
          <w:rFonts w:ascii="Calibri" w:hAnsi="Calibri" w:cs="Calibri"/>
          <w:sz w:val="24"/>
          <w:szCs w:val="24"/>
        </w:rPr>
        <w:t xml:space="preserve"> Educate Together Primary </w:t>
      </w:r>
      <w:r w:rsidR="00F261D5" w:rsidRPr="366381F0">
        <w:rPr>
          <w:rFonts w:ascii="Calibri" w:hAnsi="Calibri" w:cs="Calibri"/>
          <w:sz w:val="24"/>
          <w:szCs w:val="24"/>
        </w:rPr>
        <w:t xml:space="preserve">has a PAN of </w:t>
      </w:r>
      <w:r w:rsidR="003B66BE" w:rsidRPr="366381F0">
        <w:rPr>
          <w:rFonts w:ascii="Calibri" w:hAnsi="Calibri" w:cs="Calibri"/>
          <w:sz w:val="24"/>
          <w:szCs w:val="24"/>
        </w:rPr>
        <w:t>60</w:t>
      </w:r>
      <w:r w:rsidR="00F261D5" w:rsidRPr="366381F0">
        <w:rPr>
          <w:rFonts w:ascii="Calibri" w:hAnsi="Calibri" w:cs="Calibri"/>
          <w:sz w:val="24"/>
          <w:szCs w:val="24"/>
        </w:rPr>
        <w:t xml:space="preserve"> for entry into </w:t>
      </w:r>
      <w:r w:rsidR="003B66BE" w:rsidRPr="366381F0">
        <w:rPr>
          <w:rFonts w:ascii="Calibri" w:hAnsi="Calibri" w:cs="Calibri"/>
          <w:sz w:val="24"/>
          <w:szCs w:val="24"/>
        </w:rPr>
        <w:t>Reception</w:t>
      </w:r>
      <w:r w:rsidR="00F261D5" w:rsidRPr="366381F0">
        <w:rPr>
          <w:rFonts w:ascii="Calibri" w:hAnsi="Calibri" w:cs="Calibri"/>
          <w:sz w:val="24"/>
          <w:szCs w:val="24"/>
        </w:rPr>
        <w:t xml:space="preserve"> for </w:t>
      </w:r>
      <w:r w:rsidR="003B66BE" w:rsidRPr="366381F0">
        <w:rPr>
          <w:rFonts w:ascii="Calibri" w:hAnsi="Calibri" w:cs="Calibri"/>
          <w:sz w:val="24"/>
          <w:szCs w:val="24"/>
        </w:rPr>
        <w:t>202</w:t>
      </w:r>
      <w:r w:rsidRPr="366381F0">
        <w:rPr>
          <w:rFonts w:ascii="Calibri" w:hAnsi="Calibri" w:cs="Calibri"/>
          <w:sz w:val="24"/>
          <w:szCs w:val="24"/>
        </w:rPr>
        <w:t>6</w:t>
      </w:r>
      <w:r w:rsidR="00F261D5" w:rsidRPr="366381F0">
        <w:rPr>
          <w:rFonts w:ascii="Calibri" w:hAnsi="Calibri" w:cs="Calibri"/>
          <w:sz w:val="24"/>
          <w:szCs w:val="24"/>
        </w:rPr>
        <w:t xml:space="preserve">. If the number of applications exceeds the </w:t>
      </w:r>
      <w:proofErr w:type="gramStart"/>
      <w:r w:rsidR="00F261D5" w:rsidRPr="366381F0">
        <w:rPr>
          <w:rFonts w:ascii="Calibri" w:hAnsi="Calibri" w:cs="Calibri"/>
          <w:sz w:val="24"/>
          <w:szCs w:val="24"/>
        </w:rPr>
        <w:t>PAN</w:t>
      </w:r>
      <w:proofErr w:type="gramEnd"/>
      <w:r w:rsidR="00F261D5" w:rsidRPr="366381F0">
        <w:rPr>
          <w:rFonts w:ascii="Calibri" w:hAnsi="Calibri" w:cs="Calibri"/>
          <w:sz w:val="24"/>
          <w:szCs w:val="24"/>
        </w:rPr>
        <w:t xml:space="preserve"> then the oversubscription criteria (below) will be used to determine which applicants will be provided with a place.</w:t>
      </w:r>
    </w:p>
    <w:p w14:paraId="791E3A25" w14:textId="12087A45" w:rsidR="00D759BE" w:rsidRPr="00524999" w:rsidRDefault="00D759BE" w:rsidP="00D77DA1">
      <w:pPr>
        <w:pStyle w:val="HeadingLevel2"/>
        <w:rPr>
          <w:rFonts w:ascii="Calibri" w:hAnsi="Calibri" w:cs="Calibri"/>
          <w:sz w:val="24"/>
          <w:szCs w:val="24"/>
        </w:rPr>
      </w:pPr>
      <w:r w:rsidRPr="00524999">
        <w:rPr>
          <w:rFonts w:ascii="Calibri" w:hAnsi="Calibri" w:cs="Calibri"/>
          <w:sz w:val="24"/>
          <w:szCs w:val="24"/>
        </w:rPr>
        <w:t>All children who have an EHCP th</w:t>
      </w:r>
      <w:r w:rsidR="00FD4230" w:rsidRPr="00524999">
        <w:rPr>
          <w:rFonts w:ascii="Calibri" w:hAnsi="Calibri" w:cs="Calibri"/>
          <w:sz w:val="24"/>
          <w:szCs w:val="24"/>
        </w:rPr>
        <w:t xml:space="preserve">at name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be provided with a place. </w:t>
      </w:r>
    </w:p>
    <w:p w14:paraId="3D9A949B" w14:textId="77777777"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Oversubscription Criteria</w:t>
      </w:r>
    </w:p>
    <w:p w14:paraId="6E43D24D" w14:textId="64CBB5B1" w:rsidR="00F261D5" w:rsidRPr="00524999" w:rsidRDefault="00F261D5" w:rsidP="0018321F">
      <w:pPr>
        <w:pStyle w:val="BodyText1"/>
        <w:rPr>
          <w:rFonts w:ascii="Calibri" w:hAnsi="Calibri" w:cs="Calibri"/>
          <w:sz w:val="24"/>
          <w:szCs w:val="24"/>
        </w:rPr>
      </w:pPr>
      <w:r w:rsidRPr="00524999">
        <w:rPr>
          <w:rFonts w:ascii="Calibri" w:hAnsi="Calibri" w:cs="Calibri"/>
          <w:sz w:val="24"/>
          <w:szCs w:val="24"/>
        </w:rPr>
        <w:t xml:space="preserve">Where more applications are received than the number of places, then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rank applications in accordance with the following oversubscription criteria, in order:</w:t>
      </w:r>
    </w:p>
    <w:p w14:paraId="3AE7C591" w14:textId="77777777" w:rsidR="008F679E" w:rsidRPr="00524999" w:rsidRDefault="006B576F"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are looked after or are previously looked after </w:t>
      </w:r>
      <w:proofErr w:type="gramStart"/>
      <w:r w:rsidRPr="00524999">
        <w:rPr>
          <w:rFonts w:ascii="Calibri" w:hAnsi="Calibri" w:cs="Calibri"/>
          <w:sz w:val="24"/>
          <w:szCs w:val="24"/>
        </w:rPr>
        <w:t>child;</w:t>
      </w:r>
      <w:proofErr w:type="gramEnd"/>
    </w:p>
    <w:p w14:paraId="6C6FB486" w14:textId="6D4018FA" w:rsidR="00A876E7" w:rsidRPr="00524999" w:rsidRDefault="00A876E7"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have a </w:t>
      </w:r>
      <w:r w:rsidR="00F32BCE" w:rsidRPr="00524999">
        <w:rPr>
          <w:rFonts w:ascii="Calibri" w:hAnsi="Calibri" w:cs="Calibri"/>
          <w:sz w:val="24"/>
          <w:szCs w:val="24"/>
        </w:rPr>
        <w:t>sibling</w:t>
      </w:r>
      <w:r w:rsidRPr="00524999">
        <w:rPr>
          <w:rFonts w:ascii="Calibri" w:hAnsi="Calibri" w:cs="Calibri"/>
          <w:sz w:val="24"/>
          <w:szCs w:val="24"/>
        </w:rPr>
        <w:t xml:space="preserve"> who attends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at the date of application</w:t>
      </w:r>
      <w:r w:rsidR="003B66BE" w:rsidRPr="00524999">
        <w:rPr>
          <w:rFonts w:ascii="Calibri" w:hAnsi="Calibri" w:cs="Calibri"/>
          <w:sz w:val="24"/>
          <w:szCs w:val="24"/>
        </w:rPr>
        <w:t xml:space="preserve"> and will still be on roll on the date of admission</w:t>
      </w:r>
      <w:r w:rsidRPr="00524999">
        <w:rPr>
          <w:rFonts w:ascii="Calibri" w:hAnsi="Calibri" w:cs="Calibri"/>
          <w:sz w:val="24"/>
          <w:szCs w:val="24"/>
        </w:rPr>
        <w:t>;</w:t>
      </w:r>
    </w:p>
    <w:p w14:paraId="238057C8" w14:textId="7E4E020D" w:rsidR="00D155CC" w:rsidRPr="00524999" w:rsidRDefault="00D155CC" w:rsidP="00C30834">
      <w:pPr>
        <w:pStyle w:val="BodyText"/>
        <w:numPr>
          <w:ilvl w:val="0"/>
          <w:numId w:val="17"/>
        </w:numPr>
        <w:rPr>
          <w:rFonts w:ascii="Calibri" w:hAnsi="Calibri" w:cs="Calibri"/>
          <w:sz w:val="24"/>
          <w:szCs w:val="24"/>
        </w:rPr>
      </w:pPr>
      <w:r w:rsidRPr="00524999">
        <w:rPr>
          <w:rFonts w:ascii="Calibri" w:hAnsi="Calibri" w:cs="Calibri"/>
          <w:sz w:val="24"/>
          <w:szCs w:val="24"/>
        </w:rPr>
        <w:lastRenderedPageBreak/>
        <w:t xml:space="preserve">Other children, with priority for admission given to those whose home address is the shortest distance from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0DB45C6A" w14:textId="77777777" w:rsidR="00F261D5" w:rsidRPr="00524999" w:rsidRDefault="00F261D5" w:rsidP="00063FBF">
      <w:pPr>
        <w:pStyle w:val="HeadingLevel1"/>
        <w:rPr>
          <w:rFonts w:ascii="Calibri" w:hAnsi="Calibri" w:cs="Calibri"/>
          <w:sz w:val="24"/>
          <w:szCs w:val="24"/>
        </w:rPr>
      </w:pPr>
      <w:r w:rsidRPr="00524999">
        <w:rPr>
          <w:rFonts w:ascii="Calibri" w:hAnsi="Calibri" w:cs="Calibri"/>
          <w:sz w:val="24"/>
          <w:szCs w:val="24"/>
        </w:rPr>
        <w:t>Definitions</w:t>
      </w:r>
    </w:p>
    <w:p w14:paraId="5B4A104B" w14:textId="77777777" w:rsidR="00D155CC" w:rsidRPr="00524999" w:rsidRDefault="00441331" w:rsidP="00D77DA1">
      <w:pPr>
        <w:pStyle w:val="HeadingLevel2"/>
        <w:rPr>
          <w:rFonts w:ascii="Calibri" w:hAnsi="Calibri" w:cs="Calibri"/>
          <w:sz w:val="24"/>
          <w:szCs w:val="24"/>
        </w:rPr>
      </w:pPr>
      <w:r w:rsidRPr="00524999">
        <w:rPr>
          <w:rFonts w:ascii="Calibri" w:hAnsi="Calibri" w:cs="Calibri"/>
          <w:sz w:val="24"/>
          <w:szCs w:val="24"/>
        </w:rPr>
        <w:t xml:space="preserve">A </w:t>
      </w:r>
      <w:r w:rsidR="00DB53A2" w:rsidRPr="00524999">
        <w:rPr>
          <w:rFonts w:ascii="Calibri" w:hAnsi="Calibri" w:cs="Calibri"/>
          <w:sz w:val="24"/>
          <w:szCs w:val="24"/>
        </w:rPr>
        <w:t>‘</w:t>
      </w:r>
      <w:r w:rsidRPr="00524999">
        <w:rPr>
          <w:rFonts w:ascii="Calibri" w:hAnsi="Calibri" w:cs="Calibri"/>
          <w:sz w:val="24"/>
          <w:szCs w:val="24"/>
        </w:rPr>
        <w:t>looked after child</w:t>
      </w:r>
      <w:r w:rsidR="00DB53A2" w:rsidRPr="00524999">
        <w:rPr>
          <w:rFonts w:ascii="Calibri" w:hAnsi="Calibri" w:cs="Calibri"/>
          <w:sz w:val="24"/>
          <w:szCs w:val="24"/>
        </w:rPr>
        <w:t>’</w:t>
      </w:r>
      <w:r w:rsidRPr="00524999">
        <w:rPr>
          <w:rFonts w:ascii="Calibri" w:hAnsi="Calibri" w:cs="Calibri"/>
          <w:sz w:val="24"/>
          <w:szCs w:val="24"/>
        </w:rPr>
        <w:t xml:space="preserve"> </w:t>
      </w:r>
      <w:r w:rsidR="000063F2" w:rsidRPr="00524999">
        <w:rPr>
          <w:rFonts w:ascii="Calibri" w:hAnsi="Calibri" w:cs="Calibri"/>
          <w:sz w:val="24"/>
          <w:szCs w:val="24"/>
        </w:rPr>
        <w:t>is a child is (a) in the care of a local authority, or (b) being provided with accommodation by a local authority in the exercise of their social services functions.</w:t>
      </w:r>
    </w:p>
    <w:p w14:paraId="435FF985" w14:textId="197A5A4E" w:rsidR="00D63E58" w:rsidRPr="00524999" w:rsidRDefault="00DB53A2" w:rsidP="00D77DA1">
      <w:pPr>
        <w:pStyle w:val="HeadingLevel2"/>
        <w:rPr>
          <w:rFonts w:ascii="Calibri" w:hAnsi="Calibri" w:cs="Calibri"/>
          <w:sz w:val="24"/>
          <w:szCs w:val="24"/>
        </w:rPr>
      </w:pPr>
      <w:r w:rsidRPr="00524999">
        <w:rPr>
          <w:rFonts w:ascii="Calibri" w:hAnsi="Calibri" w:cs="Calibri"/>
          <w:sz w:val="24"/>
          <w:szCs w:val="24"/>
        </w:rPr>
        <w:t>A ‘previously looked after child’ is a child that ceased to be looked after because they were adopted, became subject to a child arrangements order or special guardianship order.</w:t>
      </w:r>
      <w:r w:rsidR="0038741A" w:rsidRPr="00524999">
        <w:rPr>
          <w:rFonts w:ascii="Calibri" w:hAnsi="Calibri" w:cs="Calibri"/>
          <w:sz w:val="24"/>
          <w:szCs w:val="24"/>
        </w:rPr>
        <w:t xml:space="preserve"> This includes children who appear to the Trust to have been in state care outside of </w:t>
      </w:r>
      <w:r w:rsidR="006D1EE6" w:rsidRPr="00524999">
        <w:rPr>
          <w:rFonts w:ascii="Calibri" w:hAnsi="Calibri" w:cs="Calibri"/>
          <w:sz w:val="24"/>
          <w:szCs w:val="24"/>
        </w:rPr>
        <w:t>England but</w:t>
      </w:r>
      <w:r w:rsidR="0038741A" w:rsidRPr="00524999">
        <w:rPr>
          <w:rFonts w:ascii="Calibri" w:hAnsi="Calibri" w:cs="Calibri"/>
          <w:sz w:val="24"/>
          <w:szCs w:val="24"/>
        </w:rPr>
        <w:t xml:space="preserve"> ceased to be so because they were adopted. </w:t>
      </w:r>
    </w:p>
    <w:p w14:paraId="58CFFC40" w14:textId="7B19B5D8" w:rsidR="004F63DF" w:rsidRPr="00524999" w:rsidRDefault="004F63DF" w:rsidP="00D77DA1">
      <w:pPr>
        <w:pStyle w:val="HeadingLevel2"/>
        <w:rPr>
          <w:rFonts w:ascii="Calibri" w:hAnsi="Calibri" w:cs="Calibri"/>
          <w:sz w:val="24"/>
          <w:szCs w:val="24"/>
        </w:rPr>
      </w:pPr>
      <w:r w:rsidRPr="00524999">
        <w:rPr>
          <w:rFonts w:ascii="Calibri" w:hAnsi="Calibri" w:cs="Calibri"/>
          <w:sz w:val="24"/>
          <w:szCs w:val="24"/>
        </w:rPr>
        <w:t>‘Sibling’ means a brother or sister, half brother or sister or legally adopted child being regarded as a brother or sister</w:t>
      </w:r>
      <w:r w:rsidR="00C7557C" w:rsidRPr="00524999">
        <w:rPr>
          <w:rFonts w:ascii="Calibri" w:hAnsi="Calibri" w:cs="Calibri"/>
          <w:sz w:val="24"/>
          <w:szCs w:val="24"/>
        </w:rPr>
        <w:t>.</w:t>
      </w:r>
    </w:p>
    <w:p w14:paraId="3E0D00E9" w14:textId="5ADDF1C1" w:rsidR="00DB53A2" w:rsidRPr="00524999" w:rsidRDefault="00DB53A2" w:rsidP="00D77DA1">
      <w:pPr>
        <w:pStyle w:val="HeadingLevel2"/>
        <w:rPr>
          <w:rFonts w:ascii="Calibri" w:hAnsi="Calibri" w:cs="Calibri"/>
          <w:sz w:val="24"/>
          <w:szCs w:val="24"/>
        </w:rPr>
      </w:pPr>
      <w:r w:rsidRPr="00524999">
        <w:rPr>
          <w:rFonts w:ascii="Calibri" w:hAnsi="Calibri" w:cs="Calibri"/>
          <w:sz w:val="24"/>
          <w:szCs w:val="24"/>
        </w:rPr>
        <w:t>The ‘home address’ is the address at which the child spends the majority</w:t>
      </w:r>
      <w:r w:rsidR="00C7557C" w:rsidRPr="00524999">
        <w:rPr>
          <w:rFonts w:ascii="Calibri" w:hAnsi="Calibri" w:cs="Calibri"/>
          <w:sz w:val="24"/>
          <w:szCs w:val="24"/>
        </w:rPr>
        <w:t xml:space="preserve"> (51%+)</w:t>
      </w:r>
      <w:r w:rsidRPr="00524999">
        <w:rPr>
          <w:rFonts w:ascii="Calibri" w:hAnsi="Calibri" w:cs="Calibri"/>
          <w:sz w:val="24"/>
          <w:szCs w:val="24"/>
        </w:rPr>
        <w:t xml:space="preserve"> of their week during term time.</w:t>
      </w:r>
      <w:r w:rsidR="002578E8" w:rsidRPr="00524999">
        <w:rPr>
          <w:rFonts w:ascii="Calibri" w:hAnsi="Calibri" w:cs="Calibri"/>
          <w:sz w:val="24"/>
          <w:szCs w:val="24"/>
        </w:rPr>
        <w:t xml:space="preserve"> If arrangements are such that a child resides at two addresses for equal amounts of time, then parents must decide which address to use for admissions purposes. Failure to agree on the address to use on the child’s application for a school by the national closing date where multiple applications are made will result in a random number generator to determine which application to process.</w:t>
      </w:r>
    </w:p>
    <w:p w14:paraId="13E8C66F" w14:textId="295AA0AF" w:rsidR="00D155CC" w:rsidRPr="00524999" w:rsidRDefault="00D155CC" w:rsidP="00D77DA1">
      <w:pPr>
        <w:pStyle w:val="HeadingLevel2"/>
        <w:rPr>
          <w:rFonts w:ascii="Calibri" w:hAnsi="Calibri" w:cs="Calibri"/>
          <w:sz w:val="24"/>
          <w:szCs w:val="24"/>
        </w:rPr>
      </w:pPr>
      <w:r w:rsidRPr="00524999">
        <w:rPr>
          <w:rFonts w:ascii="Calibri" w:hAnsi="Calibri" w:cs="Calibri"/>
          <w:sz w:val="24"/>
          <w:szCs w:val="24"/>
        </w:rPr>
        <w:t xml:space="preserve">‘Distance’ means the distance drawn in a straight line between the centre point of the home address to the centre point of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6411575B" w14:textId="77777777" w:rsidR="00DB53A2" w:rsidRPr="00524999" w:rsidRDefault="00DB53A2" w:rsidP="00063FBF">
      <w:pPr>
        <w:pStyle w:val="HeadingLevel1"/>
        <w:rPr>
          <w:rFonts w:ascii="Calibri" w:hAnsi="Calibri" w:cs="Calibri"/>
          <w:sz w:val="24"/>
          <w:szCs w:val="24"/>
        </w:rPr>
      </w:pPr>
      <w:bookmarkStart w:id="3" w:name="_Hlk66777878"/>
      <w:r w:rsidRPr="00524999">
        <w:rPr>
          <w:rFonts w:ascii="Calibri" w:hAnsi="Calibri" w:cs="Calibri"/>
          <w:sz w:val="24"/>
          <w:szCs w:val="24"/>
        </w:rPr>
        <w:t xml:space="preserve">Tie breaker </w:t>
      </w:r>
    </w:p>
    <w:p w14:paraId="08511F65" w14:textId="1F58393A" w:rsidR="00DB53A2" w:rsidRPr="00524999" w:rsidRDefault="00DB53A2" w:rsidP="00063FBF">
      <w:pPr>
        <w:pStyle w:val="BodyText1"/>
        <w:rPr>
          <w:rFonts w:ascii="Calibri" w:hAnsi="Calibri" w:cs="Calibri"/>
          <w:sz w:val="24"/>
          <w:szCs w:val="24"/>
        </w:rPr>
      </w:pPr>
      <w:r w:rsidRPr="00524999">
        <w:rPr>
          <w:rFonts w:ascii="Calibri" w:hAnsi="Calibri" w:cs="Calibri"/>
          <w:sz w:val="24"/>
          <w:szCs w:val="24"/>
        </w:rPr>
        <w:t xml:space="preserve">Where </w:t>
      </w:r>
      <w:r w:rsidR="001A6F02" w:rsidRPr="00524999">
        <w:rPr>
          <w:rFonts w:ascii="Calibri" w:hAnsi="Calibri" w:cs="Calibri"/>
          <w:sz w:val="24"/>
          <w:szCs w:val="24"/>
        </w:rPr>
        <w:t xml:space="preserve">there are two or more applicants </w:t>
      </w:r>
      <w:r w:rsidR="00C8278A" w:rsidRPr="00524999">
        <w:rPr>
          <w:rFonts w:ascii="Calibri" w:hAnsi="Calibri" w:cs="Calibri"/>
          <w:sz w:val="24"/>
          <w:szCs w:val="24"/>
        </w:rPr>
        <w:t>in a criterion</w:t>
      </w:r>
      <w:r w:rsidR="001A6F02" w:rsidRPr="00524999">
        <w:rPr>
          <w:rFonts w:ascii="Calibri" w:hAnsi="Calibri" w:cs="Calibri"/>
          <w:sz w:val="24"/>
          <w:szCs w:val="24"/>
        </w:rPr>
        <w:t xml:space="preserve"> who have equal priority for admission</w:t>
      </w:r>
      <w:r w:rsidR="003B66BE" w:rsidRPr="00524999">
        <w:rPr>
          <w:rFonts w:ascii="Calibri" w:hAnsi="Calibri" w:cs="Calibri"/>
          <w:sz w:val="24"/>
          <w:szCs w:val="24"/>
        </w:rPr>
        <w:t xml:space="preserve"> (including where two or more applicants</w:t>
      </w:r>
      <w:r w:rsidR="00CC7013" w:rsidRPr="00524999">
        <w:rPr>
          <w:rFonts w:ascii="Calibri" w:hAnsi="Calibri" w:cs="Calibri"/>
          <w:sz w:val="24"/>
          <w:szCs w:val="24"/>
        </w:rPr>
        <w:t xml:space="preserve"> have an equal distance measurement</w:t>
      </w:r>
      <w:r w:rsidR="003B66BE" w:rsidRPr="00524999">
        <w:rPr>
          <w:rFonts w:ascii="Calibri" w:hAnsi="Calibri" w:cs="Calibri"/>
          <w:sz w:val="24"/>
          <w:szCs w:val="24"/>
        </w:rPr>
        <w:t>)</w:t>
      </w:r>
      <w:r w:rsidR="00885609" w:rsidRPr="00524999">
        <w:rPr>
          <w:rFonts w:ascii="Calibri" w:hAnsi="Calibri" w:cs="Calibri"/>
          <w:sz w:val="24"/>
          <w:szCs w:val="24"/>
        </w:rPr>
        <w:t xml:space="preserve"> and there are insufficient places available</w:t>
      </w:r>
      <w:r w:rsidR="001A6F02" w:rsidRPr="00524999">
        <w:rPr>
          <w:rFonts w:ascii="Calibri" w:hAnsi="Calibri" w:cs="Calibri"/>
          <w:sz w:val="24"/>
          <w:szCs w:val="24"/>
        </w:rPr>
        <w:t xml:space="preserve">, random allocation will be used to determine which child shall be given a place. The use of random allocation will be supervised by someone independent of the Trust. </w:t>
      </w:r>
    </w:p>
    <w:p w14:paraId="3E3A0370" w14:textId="2F3C9E33" w:rsidR="003B66BE" w:rsidRPr="00524999" w:rsidRDefault="003B66BE" w:rsidP="00405B22">
      <w:pPr>
        <w:pStyle w:val="HeadingLevel1"/>
        <w:rPr>
          <w:rFonts w:ascii="Calibri" w:hAnsi="Calibri" w:cs="Calibri"/>
          <w:sz w:val="24"/>
          <w:szCs w:val="24"/>
          <w:lang w:val="en-US"/>
        </w:rPr>
      </w:pPr>
      <w:r w:rsidRPr="00524999">
        <w:rPr>
          <w:rFonts w:ascii="Calibri" w:hAnsi="Calibri" w:cs="Calibri"/>
          <w:sz w:val="24"/>
          <w:szCs w:val="24"/>
          <w:lang w:val="en-US"/>
        </w:rPr>
        <w:t>Twins and Multiple Births</w:t>
      </w:r>
    </w:p>
    <w:p w14:paraId="52A2B268" w14:textId="0FF82CFC" w:rsidR="003B66BE" w:rsidRPr="00524999" w:rsidRDefault="003B66BE" w:rsidP="003B66BE">
      <w:pPr>
        <w:pStyle w:val="BodyText1"/>
        <w:rPr>
          <w:rFonts w:ascii="Calibri" w:hAnsi="Calibri" w:cs="Calibri"/>
          <w:sz w:val="24"/>
          <w:szCs w:val="24"/>
          <w:lang w:val="en-US"/>
        </w:rPr>
      </w:pPr>
      <w:r w:rsidRPr="00524999">
        <w:rPr>
          <w:rFonts w:ascii="Calibri" w:hAnsi="Calibri" w:cs="Calibri"/>
          <w:sz w:val="24"/>
          <w:szCs w:val="24"/>
          <w:lang w:val="en-US"/>
        </w:rPr>
        <w:t xml:space="preserve">If the last applicant to be offered a place is a twin or other multiple birth, and their sibling cannot be offered initially,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will, in these circumstances ensure both twins are offered a place. In the case of triplets or other multiple births, the same policy will apply.</w:t>
      </w:r>
    </w:p>
    <w:p w14:paraId="2B2E174C" w14:textId="77777777" w:rsidR="00F261D5" w:rsidRPr="00524999" w:rsidRDefault="00F261D5" w:rsidP="00063FBF">
      <w:pPr>
        <w:pStyle w:val="HeadingLevel1"/>
        <w:rPr>
          <w:rFonts w:ascii="Calibri" w:hAnsi="Calibri" w:cs="Calibri"/>
          <w:sz w:val="24"/>
          <w:szCs w:val="24"/>
        </w:rPr>
      </w:pPr>
      <w:bookmarkStart w:id="4" w:name="_Hlk66777741"/>
      <w:bookmarkEnd w:id="3"/>
      <w:r w:rsidRPr="00524999">
        <w:rPr>
          <w:rFonts w:ascii="Calibri" w:hAnsi="Calibri" w:cs="Calibri"/>
          <w:sz w:val="24"/>
          <w:szCs w:val="24"/>
        </w:rPr>
        <w:t>Applying for a year group outside of chronological age group</w:t>
      </w:r>
    </w:p>
    <w:p w14:paraId="22407B87" w14:textId="0E807C89" w:rsidR="008F679E" w:rsidRPr="00524999" w:rsidRDefault="00F261D5" w:rsidP="00063FBF">
      <w:pPr>
        <w:pStyle w:val="BodyText1"/>
        <w:rPr>
          <w:rFonts w:ascii="Calibri" w:hAnsi="Calibri" w:cs="Calibri"/>
          <w:sz w:val="24"/>
          <w:szCs w:val="24"/>
        </w:rPr>
      </w:pPr>
      <w:r w:rsidRPr="00524999">
        <w:rPr>
          <w:rFonts w:ascii="Calibri" w:hAnsi="Calibri" w:cs="Calibri"/>
          <w:sz w:val="24"/>
          <w:szCs w:val="24"/>
        </w:rPr>
        <w:t xml:space="preserve">Where parents want their child to be educated outside of their chronological age group, an application should be made in writing </w:t>
      </w:r>
      <w:r w:rsidR="00A615B4">
        <w:rPr>
          <w:rFonts w:ascii="Calibri" w:hAnsi="Calibri" w:cs="Calibri"/>
          <w:sz w:val="24"/>
          <w:szCs w:val="24"/>
        </w:rPr>
        <w:t xml:space="preserve">for the attention of the </w:t>
      </w:r>
      <w:r w:rsidR="00B13D7E">
        <w:rPr>
          <w:rFonts w:ascii="Calibri" w:hAnsi="Calibri" w:cs="Calibri"/>
          <w:sz w:val="24"/>
          <w:szCs w:val="24"/>
        </w:rPr>
        <w:t>chair of governor at</w:t>
      </w:r>
      <w:r w:rsidR="000879C6">
        <w:rPr>
          <w:rFonts w:ascii="Calibri" w:hAnsi="Calibri" w:cs="Calibri"/>
          <w:sz w:val="24"/>
          <w:szCs w:val="24"/>
        </w:rPr>
        <w:t xml:space="preserve"> </w:t>
      </w:r>
      <w:hyperlink r:id="rId16" w:history="1">
        <w:r w:rsidR="000879C6" w:rsidRPr="00FE1B4F">
          <w:rPr>
            <w:rStyle w:val="Hyperlink"/>
            <w:rFonts w:ascii="Calibri" w:hAnsi="Calibri" w:cs="Calibri"/>
            <w:sz w:val="24"/>
            <w:szCs w:val="24"/>
          </w:rPr>
          <w:t>info@parklandset.org.uk</w:t>
        </w:r>
      </w:hyperlink>
      <w:r w:rsidR="000879C6">
        <w:rPr>
          <w:rFonts w:ascii="Calibri" w:hAnsi="Calibri" w:cs="Calibri"/>
          <w:sz w:val="24"/>
          <w:szCs w:val="24"/>
        </w:rPr>
        <w:t xml:space="preserve"> </w:t>
      </w:r>
      <w:r w:rsidRPr="00524999">
        <w:rPr>
          <w:rFonts w:ascii="Calibri" w:hAnsi="Calibri" w:cs="Calibri"/>
          <w:sz w:val="24"/>
          <w:szCs w:val="24"/>
        </w:rPr>
        <w:t>at the same time</w:t>
      </w:r>
      <w:r w:rsidR="004F63DF" w:rsidRPr="00524999">
        <w:rPr>
          <w:rFonts w:ascii="Calibri" w:hAnsi="Calibri" w:cs="Calibri"/>
          <w:sz w:val="24"/>
          <w:szCs w:val="24"/>
        </w:rPr>
        <w:t xml:space="preserve"> as the application for a place. This should explain</w:t>
      </w:r>
      <w:r w:rsidRPr="00524999">
        <w:rPr>
          <w:rFonts w:ascii="Calibri" w:hAnsi="Calibri" w:cs="Calibri"/>
          <w:sz w:val="24"/>
          <w:szCs w:val="24"/>
        </w:rPr>
        <w:t xml:space="preserve"> why the parents wish for their child to be educated outside of their chronological age group and enclosin</w:t>
      </w:r>
      <w:r w:rsidR="007D2949" w:rsidRPr="00524999">
        <w:rPr>
          <w:rFonts w:ascii="Calibri" w:hAnsi="Calibri" w:cs="Calibri"/>
          <w:sz w:val="24"/>
          <w:szCs w:val="24"/>
        </w:rPr>
        <w:t xml:space="preserve">g any evidence that supports it. </w:t>
      </w:r>
      <w:r w:rsidR="00885609" w:rsidRPr="00524999">
        <w:rPr>
          <w:rFonts w:ascii="Calibri" w:hAnsi="Calibri" w:cs="Calibri"/>
          <w:sz w:val="24"/>
          <w:szCs w:val="24"/>
        </w:rPr>
        <w:t xml:space="preserve">The views of the headteacher will also be considered. </w:t>
      </w:r>
      <w:r w:rsidR="00C84569" w:rsidRPr="00524999">
        <w:rPr>
          <w:rFonts w:ascii="Calibri" w:hAnsi="Calibri" w:cs="Calibri"/>
          <w:sz w:val="24"/>
          <w:szCs w:val="24"/>
        </w:rPr>
        <w:t>Parent</w:t>
      </w:r>
      <w:r w:rsidR="009E000E" w:rsidRPr="00524999">
        <w:rPr>
          <w:rFonts w:ascii="Calibri" w:hAnsi="Calibri" w:cs="Calibri"/>
          <w:sz w:val="24"/>
          <w:szCs w:val="24"/>
        </w:rPr>
        <w:t>(s)/carer(s)</w:t>
      </w:r>
      <w:r w:rsidR="00C84569" w:rsidRPr="00524999">
        <w:rPr>
          <w:rFonts w:ascii="Calibri" w:hAnsi="Calibri" w:cs="Calibri"/>
          <w:sz w:val="24"/>
          <w:szCs w:val="24"/>
        </w:rPr>
        <w:t xml:space="preserve"> will be notified of the decision</w:t>
      </w:r>
      <w:r w:rsidR="004F63DF" w:rsidRPr="00524999">
        <w:rPr>
          <w:rFonts w:ascii="Calibri" w:hAnsi="Calibri" w:cs="Calibri"/>
          <w:sz w:val="24"/>
          <w:szCs w:val="24"/>
        </w:rPr>
        <w:t xml:space="preserve"> on the application, which will be based on the circumstances of the case</w:t>
      </w:r>
      <w:r w:rsidR="00885609" w:rsidRPr="00524999">
        <w:rPr>
          <w:rFonts w:ascii="Calibri" w:hAnsi="Calibri" w:cs="Calibri"/>
          <w:sz w:val="24"/>
          <w:szCs w:val="24"/>
        </w:rPr>
        <w:t xml:space="preserve"> and what is in the best interests of the child</w:t>
      </w:r>
      <w:r w:rsidR="004F63DF" w:rsidRPr="00524999">
        <w:rPr>
          <w:rFonts w:ascii="Calibri" w:hAnsi="Calibri" w:cs="Calibri"/>
          <w:sz w:val="24"/>
          <w:szCs w:val="24"/>
        </w:rPr>
        <w:t>,</w:t>
      </w:r>
      <w:r w:rsidR="00C84569" w:rsidRPr="00524999">
        <w:rPr>
          <w:rFonts w:ascii="Calibri" w:hAnsi="Calibri" w:cs="Calibri"/>
          <w:sz w:val="24"/>
          <w:szCs w:val="24"/>
        </w:rPr>
        <w:t xml:space="preserve"> in writing </w:t>
      </w:r>
      <w:r w:rsidR="00C84569" w:rsidRPr="00524999">
        <w:rPr>
          <w:rFonts w:ascii="Calibri" w:hAnsi="Calibri" w:cs="Calibri"/>
          <w:sz w:val="24"/>
          <w:szCs w:val="24"/>
        </w:rPr>
        <w:lastRenderedPageBreak/>
        <w:t xml:space="preserve">once it has been made. </w:t>
      </w:r>
      <w:r w:rsidR="007D2949" w:rsidRPr="00524999">
        <w:rPr>
          <w:rFonts w:ascii="Calibri" w:hAnsi="Calibri" w:cs="Calibri"/>
          <w:sz w:val="24"/>
          <w:szCs w:val="24"/>
        </w:rPr>
        <w:t xml:space="preserve">This decision is separate from the decision on whether a place is granted. </w:t>
      </w:r>
    </w:p>
    <w:p w14:paraId="46A0F1B8" w14:textId="5BF147A6" w:rsidR="005B7F7E" w:rsidRPr="00524999" w:rsidRDefault="005B7F7E" w:rsidP="00405B22">
      <w:pPr>
        <w:pStyle w:val="HeadingLevel1"/>
        <w:rPr>
          <w:rFonts w:ascii="Calibri" w:hAnsi="Calibri" w:cs="Calibri"/>
          <w:sz w:val="24"/>
          <w:szCs w:val="24"/>
          <w:lang w:val="en-US"/>
        </w:rPr>
      </w:pPr>
      <w:r w:rsidRPr="00524999">
        <w:rPr>
          <w:rFonts w:ascii="Calibri" w:hAnsi="Calibri" w:cs="Calibri"/>
          <w:sz w:val="24"/>
          <w:szCs w:val="24"/>
          <w:lang w:val="en-US"/>
        </w:rPr>
        <w:t xml:space="preserve">Late </w:t>
      </w:r>
      <w:r w:rsidR="00512C42" w:rsidRPr="00524999">
        <w:rPr>
          <w:rFonts w:ascii="Calibri" w:hAnsi="Calibri" w:cs="Calibri"/>
          <w:sz w:val="24"/>
          <w:szCs w:val="24"/>
          <w:lang w:val="en-US"/>
        </w:rPr>
        <w:t>a</w:t>
      </w:r>
      <w:r w:rsidRPr="00524999">
        <w:rPr>
          <w:rFonts w:ascii="Calibri" w:hAnsi="Calibri" w:cs="Calibri"/>
          <w:sz w:val="24"/>
          <w:szCs w:val="24"/>
          <w:lang w:val="en-US"/>
        </w:rPr>
        <w:t>pplications</w:t>
      </w:r>
    </w:p>
    <w:p w14:paraId="2765FEEE" w14:textId="77777777"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lang w:val="en-US"/>
        </w:rPr>
        <w:t>Applications received after the closing date will be treated as late applications unless there is evidence to show that the application or amendment could not reasonably have been made on time.</w:t>
      </w:r>
    </w:p>
    <w:p w14:paraId="64477024" w14:textId="77777777" w:rsidR="009E000E" w:rsidRPr="00524999" w:rsidRDefault="005B7F7E" w:rsidP="366381F0">
      <w:pPr>
        <w:pStyle w:val="HeadingLevel2"/>
        <w:rPr>
          <w:rFonts w:ascii="Calibri" w:hAnsi="Calibri" w:cs="Calibri"/>
          <w:sz w:val="24"/>
          <w:szCs w:val="24"/>
        </w:rPr>
      </w:pPr>
      <w:r w:rsidRPr="366381F0">
        <w:rPr>
          <w:rFonts w:ascii="Calibri" w:hAnsi="Calibri" w:cs="Calibri"/>
          <w:sz w:val="24"/>
          <w:szCs w:val="24"/>
        </w:rPr>
        <w:t>Late applications are considered after all on time applications in the first round of allocation</w:t>
      </w:r>
      <w:r w:rsidR="00CC7013" w:rsidRPr="366381F0">
        <w:rPr>
          <w:rFonts w:ascii="Calibri" w:hAnsi="Calibri" w:cs="Calibri"/>
          <w:sz w:val="24"/>
          <w:szCs w:val="24"/>
        </w:rPr>
        <w:t>s.</w:t>
      </w:r>
      <w:r w:rsidRPr="366381F0">
        <w:rPr>
          <w:rFonts w:ascii="Calibri" w:hAnsi="Calibri" w:cs="Calibri"/>
          <w:sz w:val="24"/>
          <w:szCs w:val="24"/>
        </w:rPr>
        <w:t xml:space="preserve"> If the </w:t>
      </w:r>
      <w:r w:rsidR="00C7557C" w:rsidRPr="366381F0">
        <w:rPr>
          <w:rFonts w:ascii="Calibri" w:hAnsi="Calibri" w:cs="Calibri"/>
          <w:sz w:val="24"/>
          <w:szCs w:val="24"/>
        </w:rPr>
        <w:t>School</w:t>
      </w:r>
      <w:r w:rsidRPr="366381F0">
        <w:rPr>
          <w:rFonts w:ascii="Calibri" w:hAnsi="Calibri" w:cs="Calibri"/>
          <w:sz w:val="24"/>
          <w:szCs w:val="24"/>
        </w:rPr>
        <w:t xml:space="preserve"> is oversubscribed, late applications will be refused</w:t>
      </w:r>
      <w:r w:rsidR="009E000E" w:rsidRPr="366381F0">
        <w:rPr>
          <w:rFonts w:ascii="Calibri" w:hAnsi="Calibri" w:cs="Calibri"/>
          <w:sz w:val="24"/>
          <w:szCs w:val="24"/>
        </w:rPr>
        <w:t xml:space="preserve">.  </w:t>
      </w:r>
    </w:p>
    <w:p w14:paraId="3A4E595A" w14:textId="4A381341" w:rsidR="005B7F7E" w:rsidRPr="00524999" w:rsidRDefault="009E000E" w:rsidP="00405B22">
      <w:pPr>
        <w:pStyle w:val="HeadingLevel2"/>
        <w:rPr>
          <w:rFonts w:ascii="Calibri" w:hAnsi="Calibri" w:cs="Calibri"/>
          <w:sz w:val="24"/>
          <w:szCs w:val="24"/>
          <w:lang w:val="en-US"/>
        </w:rPr>
      </w:pPr>
      <w:r w:rsidRPr="00524999">
        <w:rPr>
          <w:rFonts w:ascii="Calibri" w:hAnsi="Calibri" w:cs="Calibri"/>
          <w:sz w:val="24"/>
          <w:szCs w:val="24"/>
          <w:lang w:val="en-US"/>
        </w:rPr>
        <w:t>It will be the responsibility of parent(s)/carer(s) to request a place on the waiting list.</w:t>
      </w:r>
    </w:p>
    <w:bookmarkEnd w:id="4"/>
    <w:p w14:paraId="1ECFB75F" w14:textId="77777777" w:rsidR="007D2949" w:rsidRPr="00524999" w:rsidRDefault="007D2949" w:rsidP="00063FBF">
      <w:pPr>
        <w:pStyle w:val="HeadingLevel1"/>
        <w:rPr>
          <w:rFonts w:ascii="Calibri" w:hAnsi="Calibri" w:cs="Calibri"/>
          <w:sz w:val="24"/>
          <w:szCs w:val="24"/>
        </w:rPr>
      </w:pPr>
      <w:r w:rsidRPr="00524999">
        <w:rPr>
          <w:rFonts w:ascii="Calibri" w:hAnsi="Calibri" w:cs="Calibri"/>
          <w:sz w:val="24"/>
          <w:szCs w:val="24"/>
        </w:rPr>
        <w:t>Appeals</w:t>
      </w:r>
    </w:p>
    <w:p w14:paraId="21BA7C5F" w14:textId="5BC83663" w:rsidR="00F261D5" w:rsidRPr="00524999" w:rsidRDefault="007D2949" w:rsidP="00405B22">
      <w:pPr>
        <w:pStyle w:val="HeadingLevel2"/>
        <w:rPr>
          <w:rFonts w:ascii="Calibri" w:hAnsi="Calibri" w:cs="Calibri"/>
          <w:sz w:val="24"/>
          <w:szCs w:val="24"/>
        </w:rPr>
      </w:pPr>
      <w:r w:rsidRPr="00524999">
        <w:rPr>
          <w:rFonts w:ascii="Calibri" w:hAnsi="Calibri" w:cs="Calibri"/>
          <w:sz w:val="24"/>
          <w:szCs w:val="24"/>
        </w:rPr>
        <w:t>Where a child is not offered a place, the parent</w:t>
      </w:r>
      <w:r w:rsidR="009E000E" w:rsidRPr="00524999">
        <w:rPr>
          <w:rFonts w:ascii="Calibri" w:hAnsi="Calibri" w:cs="Calibri"/>
          <w:sz w:val="24"/>
          <w:szCs w:val="24"/>
        </w:rPr>
        <w:t>(s)/carer</w:t>
      </w:r>
      <w:r w:rsidRPr="00524999">
        <w:rPr>
          <w:rFonts w:ascii="Calibri" w:hAnsi="Calibri" w:cs="Calibri"/>
          <w:sz w:val="24"/>
          <w:szCs w:val="24"/>
        </w:rPr>
        <w:t>(s) will be entitled to an appeal against the decision to refuse admission. The letter of refusal will contain details of how to go about appealing the decision, including the deadline for lodging</w:t>
      </w:r>
      <w:r w:rsidR="00D63E58" w:rsidRPr="00524999">
        <w:rPr>
          <w:rFonts w:ascii="Calibri" w:hAnsi="Calibri" w:cs="Calibri"/>
          <w:sz w:val="24"/>
          <w:szCs w:val="24"/>
        </w:rPr>
        <w:t xml:space="preserve"> the appeal and who to contact. Parent</w:t>
      </w:r>
      <w:r w:rsidR="009E000E" w:rsidRPr="00524999">
        <w:rPr>
          <w:rFonts w:ascii="Calibri" w:hAnsi="Calibri" w:cs="Calibri"/>
          <w:sz w:val="24"/>
          <w:szCs w:val="24"/>
        </w:rPr>
        <w:t>(</w:t>
      </w:r>
      <w:r w:rsidR="00D63E58" w:rsidRPr="00524999">
        <w:rPr>
          <w:rFonts w:ascii="Calibri" w:hAnsi="Calibri" w:cs="Calibri"/>
          <w:sz w:val="24"/>
          <w:szCs w:val="24"/>
        </w:rPr>
        <w:t>s</w:t>
      </w:r>
      <w:r w:rsidR="009E000E" w:rsidRPr="00524999">
        <w:rPr>
          <w:rFonts w:ascii="Calibri" w:hAnsi="Calibri" w:cs="Calibri"/>
          <w:sz w:val="24"/>
          <w:szCs w:val="24"/>
        </w:rPr>
        <w:t>)/carer(s)</w:t>
      </w:r>
      <w:r w:rsidR="00D63E58" w:rsidRPr="00524999">
        <w:rPr>
          <w:rFonts w:ascii="Calibri" w:hAnsi="Calibri" w:cs="Calibri"/>
          <w:sz w:val="24"/>
          <w:szCs w:val="24"/>
        </w:rPr>
        <w:t xml:space="preserve"> must set out their grounds for appeal as part of their application. Where an appeal is successful, the </w:t>
      </w:r>
      <w:r w:rsidR="00C84569" w:rsidRPr="00524999">
        <w:rPr>
          <w:rFonts w:ascii="Calibri" w:hAnsi="Calibri" w:cs="Calibri"/>
          <w:sz w:val="24"/>
          <w:szCs w:val="24"/>
        </w:rPr>
        <w:t>Academy</w:t>
      </w:r>
      <w:r w:rsidR="00D63E58" w:rsidRPr="00524999">
        <w:rPr>
          <w:rFonts w:ascii="Calibri" w:hAnsi="Calibri" w:cs="Calibri"/>
          <w:sz w:val="24"/>
          <w:szCs w:val="24"/>
        </w:rPr>
        <w:t xml:space="preserve"> must admit the child. </w:t>
      </w:r>
    </w:p>
    <w:p w14:paraId="7F5B4819" w14:textId="20DC151E" w:rsidR="005B7F7E" w:rsidRPr="00524999" w:rsidRDefault="005B7F7E" w:rsidP="00405B22">
      <w:pPr>
        <w:pStyle w:val="HeadingLevel2"/>
        <w:rPr>
          <w:rFonts w:ascii="Calibri" w:hAnsi="Calibri" w:cs="Calibri"/>
          <w:sz w:val="24"/>
          <w:szCs w:val="24"/>
          <w:lang w:val="en-US"/>
        </w:rPr>
      </w:pPr>
      <w:r w:rsidRPr="366381F0">
        <w:rPr>
          <w:rFonts w:ascii="Calibri" w:hAnsi="Calibri" w:cs="Calibri"/>
          <w:sz w:val="24"/>
          <w:szCs w:val="24"/>
        </w:rPr>
        <w:t xml:space="preserve">For the avoidance of doubt, </w:t>
      </w:r>
      <w:r w:rsidRPr="366381F0">
        <w:rPr>
          <w:rFonts w:ascii="Calibri" w:hAnsi="Calibri" w:cs="Calibri"/>
          <w:sz w:val="24"/>
          <w:szCs w:val="24"/>
          <w:lang w:val="en-US"/>
        </w:rPr>
        <w:t xml:space="preserve">appellants should contact the office at </w:t>
      </w:r>
      <w:r w:rsidR="007608C8" w:rsidRPr="366381F0">
        <w:rPr>
          <w:rFonts w:ascii="Calibri" w:hAnsi="Calibri" w:cs="Calibri"/>
          <w:sz w:val="24"/>
          <w:szCs w:val="24"/>
          <w:lang w:val="en-US"/>
        </w:rPr>
        <w:t>Parklands</w:t>
      </w:r>
      <w:r w:rsidRPr="366381F0">
        <w:rPr>
          <w:rFonts w:ascii="Calibri" w:hAnsi="Calibri" w:cs="Calibri"/>
          <w:sz w:val="24"/>
          <w:szCs w:val="24"/>
          <w:lang w:val="en-US"/>
        </w:rPr>
        <w:t xml:space="preserve"> Educate Together Primary, </w:t>
      </w:r>
      <w:r w:rsidR="00015838" w:rsidRPr="366381F0">
        <w:rPr>
          <w:rFonts w:ascii="Calibri" w:hAnsi="Calibri" w:cs="Calibri"/>
          <w:sz w:val="24"/>
          <w:szCs w:val="24"/>
          <w:lang w:val="en-US"/>
        </w:rPr>
        <w:t>1 Russell Road, Locking, Weston-Super-M</w:t>
      </w:r>
      <w:r w:rsidR="00054181" w:rsidRPr="366381F0">
        <w:rPr>
          <w:rFonts w:ascii="Calibri" w:hAnsi="Calibri" w:cs="Calibri"/>
          <w:sz w:val="24"/>
          <w:szCs w:val="24"/>
          <w:lang w:val="en-US"/>
        </w:rPr>
        <w:t>are</w:t>
      </w:r>
      <w:r w:rsidR="00015838" w:rsidRPr="366381F0">
        <w:rPr>
          <w:rFonts w:ascii="Calibri" w:hAnsi="Calibri" w:cs="Calibri"/>
          <w:sz w:val="24"/>
          <w:szCs w:val="24"/>
          <w:lang w:val="en-US"/>
        </w:rPr>
        <w:t>, BS24 7NH</w:t>
      </w:r>
      <w:r w:rsidRPr="366381F0">
        <w:rPr>
          <w:rFonts w:ascii="Calibri" w:hAnsi="Calibri" w:cs="Calibri"/>
          <w:sz w:val="24"/>
          <w:szCs w:val="24"/>
          <w:lang w:val="en-US"/>
        </w:rPr>
        <w:t xml:space="preserve"> for information on how to appeal. Information on the timetable for the appeals process is on our website at </w:t>
      </w:r>
      <w:hyperlink r:id="rId17">
        <w:r w:rsidR="00054181" w:rsidRPr="366381F0">
          <w:rPr>
            <w:rStyle w:val="Hyperlink"/>
            <w:rFonts w:ascii="Calibri" w:hAnsi="Calibri" w:cs="Calibri"/>
            <w:sz w:val="24"/>
            <w:szCs w:val="24"/>
            <w:lang w:val="en-US"/>
          </w:rPr>
          <w:t>www.parklandset.org.uk</w:t>
        </w:r>
      </w:hyperlink>
    </w:p>
    <w:p w14:paraId="0A421F95" w14:textId="4607EB10"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Waiting </w:t>
      </w:r>
      <w:r w:rsidR="00512C42" w:rsidRPr="00524999">
        <w:rPr>
          <w:rFonts w:ascii="Calibri" w:hAnsi="Calibri" w:cs="Calibri"/>
          <w:sz w:val="24"/>
          <w:szCs w:val="24"/>
        </w:rPr>
        <w:t>l</w:t>
      </w:r>
      <w:r w:rsidRPr="00524999">
        <w:rPr>
          <w:rFonts w:ascii="Calibri" w:hAnsi="Calibri" w:cs="Calibri"/>
          <w:sz w:val="24"/>
          <w:szCs w:val="24"/>
        </w:rPr>
        <w:t>ist</w:t>
      </w:r>
    </w:p>
    <w:p w14:paraId="3924531B" w14:textId="0707D707" w:rsidR="000F69A1" w:rsidRPr="00524999" w:rsidRDefault="008F679E" w:rsidP="000F69A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9E000E" w:rsidRPr="00524999">
        <w:rPr>
          <w:rFonts w:ascii="Calibri" w:hAnsi="Calibri" w:cs="Calibri"/>
          <w:sz w:val="24"/>
          <w:szCs w:val="24"/>
        </w:rPr>
        <w:t>School</w:t>
      </w:r>
      <w:proofErr w:type="gramEnd"/>
      <w:r w:rsidR="000F69A1" w:rsidRPr="00524999">
        <w:rPr>
          <w:rFonts w:ascii="Calibri" w:hAnsi="Calibri" w:cs="Calibri"/>
          <w:sz w:val="24"/>
          <w:szCs w:val="24"/>
        </w:rPr>
        <w:t xml:space="preserve"> </w:t>
      </w:r>
      <w:r w:rsidRPr="00524999">
        <w:rPr>
          <w:rFonts w:ascii="Calibri" w:hAnsi="Calibri" w:cs="Calibri"/>
          <w:sz w:val="24"/>
          <w:szCs w:val="24"/>
        </w:rPr>
        <w:t xml:space="preserve">will maintain a waiting list </w:t>
      </w:r>
      <w:r w:rsidR="000F69A1" w:rsidRPr="00524999">
        <w:rPr>
          <w:rFonts w:ascii="Calibri" w:hAnsi="Calibri" w:cs="Calibri"/>
          <w:sz w:val="24"/>
          <w:szCs w:val="24"/>
        </w:rPr>
        <w:t xml:space="preserve">for each year group </w:t>
      </w:r>
      <w:r w:rsidRPr="00524999">
        <w:rPr>
          <w:rFonts w:ascii="Calibri" w:hAnsi="Calibri" w:cs="Calibri"/>
          <w:sz w:val="24"/>
          <w:szCs w:val="24"/>
        </w:rPr>
        <w:t xml:space="preserve">until </w:t>
      </w:r>
      <w:r w:rsidR="000F69A1" w:rsidRPr="00524999">
        <w:rPr>
          <w:rFonts w:ascii="Calibri" w:hAnsi="Calibri" w:cs="Calibri"/>
          <w:sz w:val="24"/>
          <w:szCs w:val="24"/>
        </w:rPr>
        <w:t>the end of</w:t>
      </w:r>
      <w:r w:rsidRPr="00524999">
        <w:rPr>
          <w:rFonts w:ascii="Calibri" w:hAnsi="Calibri" w:cs="Calibri"/>
          <w:sz w:val="24"/>
          <w:szCs w:val="24"/>
        </w:rPr>
        <w:t xml:space="preserve"> the academic year of admission. Every time a child is added to the list, it will be re-ranked in accordance with the oversubscription criteria with </w:t>
      </w:r>
      <w:r w:rsidR="00FD4230" w:rsidRPr="00524999">
        <w:rPr>
          <w:rFonts w:ascii="Calibri" w:hAnsi="Calibri" w:cs="Calibri"/>
          <w:sz w:val="24"/>
          <w:szCs w:val="24"/>
        </w:rPr>
        <w:t xml:space="preserve">no </w:t>
      </w:r>
      <w:r w:rsidRPr="00524999">
        <w:rPr>
          <w:rFonts w:ascii="Calibri" w:hAnsi="Calibri" w:cs="Calibri"/>
          <w:sz w:val="24"/>
          <w:szCs w:val="24"/>
        </w:rPr>
        <w:t xml:space="preserve">priority given </w:t>
      </w:r>
      <w:r w:rsidR="00FD4230" w:rsidRPr="00524999">
        <w:rPr>
          <w:rFonts w:ascii="Calibri" w:hAnsi="Calibri" w:cs="Calibri"/>
          <w:sz w:val="24"/>
          <w:szCs w:val="24"/>
        </w:rPr>
        <w:t xml:space="preserve">to the </w:t>
      </w:r>
      <w:r w:rsidRPr="00524999">
        <w:rPr>
          <w:rFonts w:ascii="Calibri" w:hAnsi="Calibri" w:cs="Calibri"/>
          <w:sz w:val="24"/>
          <w:szCs w:val="24"/>
        </w:rPr>
        <w:t>date of the application.</w:t>
      </w:r>
    </w:p>
    <w:p w14:paraId="25C24D27" w14:textId="6DE2EAC2" w:rsidR="008F679E" w:rsidRPr="00524999" w:rsidRDefault="000F69A1" w:rsidP="000F69A1">
      <w:pPr>
        <w:pStyle w:val="HeadingLevel2"/>
        <w:rPr>
          <w:rFonts w:ascii="Calibri" w:hAnsi="Calibri" w:cs="Calibri"/>
          <w:sz w:val="24"/>
          <w:szCs w:val="24"/>
        </w:rPr>
      </w:pPr>
      <w:r w:rsidRPr="00524999">
        <w:rPr>
          <w:rFonts w:ascii="Calibri" w:hAnsi="Calibri" w:cs="Calibri"/>
          <w:sz w:val="24"/>
          <w:szCs w:val="24"/>
        </w:rPr>
        <w:t>Following an unsuccessful application, it will be the responsibility of the parent</w:t>
      </w:r>
      <w:r w:rsidR="009E000E" w:rsidRPr="00524999">
        <w:rPr>
          <w:rFonts w:ascii="Calibri" w:hAnsi="Calibri" w:cs="Calibri"/>
          <w:sz w:val="24"/>
          <w:szCs w:val="24"/>
        </w:rPr>
        <w:t>(s)</w:t>
      </w:r>
      <w:r w:rsidRPr="00524999">
        <w:rPr>
          <w:rFonts w:ascii="Calibri" w:hAnsi="Calibri" w:cs="Calibri"/>
          <w:sz w:val="24"/>
          <w:szCs w:val="24"/>
        </w:rPr>
        <w:t>/carer</w:t>
      </w:r>
      <w:r w:rsidR="009E000E" w:rsidRPr="00524999">
        <w:rPr>
          <w:rFonts w:ascii="Calibri" w:hAnsi="Calibri" w:cs="Calibri"/>
          <w:sz w:val="24"/>
          <w:szCs w:val="24"/>
        </w:rPr>
        <w:t>(s)</w:t>
      </w:r>
      <w:r w:rsidRPr="00524999">
        <w:rPr>
          <w:rFonts w:ascii="Calibri" w:hAnsi="Calibri" w:cs="Calibri"/>
          <w:sz w:val="24"/>
          <w:szCs w:val="24"/>
        </w:rPr>
        <w:t xml:space="preserve"> to request that their child’s name be added to the waitlist.</w:t>
      </w:r>
      <w:r w:rsidR="009E000E" w:rsidRPr="00524999">
        <w:rPr>
          <w:rFonts w:ascii="Calibri" w:hAnsi="Calibri" w:cs="Calibri"/>
          <w:sz w:val="24"/>
          <w:szCs w:val="24"/>
        </w:rPr>
        <w:t xml:space="preserve"> </w:t>
      </w:r>
    </w:p>
    <w:p w14:paraId="6ACBE4EC" w14:textId="6BB56441" w:rsidR="000F69A1" w:rsidRPr="00524999" w:rsidRDefault="000F69A1" w:rsidP="00405B22">
      <w:pPr>
        <w:pStyle w:val="HeadingLevel2"/>
        <w:rPr>
          <w:rFonts w:ascii="Calibri" w:hAnsi="Calibri" w:cs="Calibri"/>
          <w:sz w:val="24"/>
          <w:szCs w:val="24"/>
        </w:rPr>
      </w:pPr>
      <w:r w:rsidRPr="366381F0">
        <w:rPr>
          <w:rFonts w:ascii="Calibri" w:hAnsi="Calibri" w:cs="Calibri"/>
          <w:sz w:val="24"/>
          <w:szCs w:val="24"/>
        </w:rPr>
        <w:t>Th</w:t>
      </w:r>
      <w:r w:rsidR="00C57234" w:rsidRPr="366381F0">
        <w:rPr>
          <w:rFonts w:ascii="Calibri" w:hAnsi="Calibri" w:cs="Calibri"/>
          <w:sz w:val="24"/>
          <w:szCs w:val="24"/>
        </w:rPr>
        <w:t>e waiting</w:t>
      </w:r>
      <w:r w:rsidRPr="366381F0">
        <w:rPr>
          <w:rFonts w:ascii="Calibri" w:hAnsi="Calibri" w:cs="Calibri"/>
          <w:sz w:val="24"/>
          <w:szCs w:val="24"/>
        </w:rPr>
        <w:t xml:space="preserve"> list may be shared with the Trust and </w:t>
      </w:r>
      <w:r w:rsidR="00054181" w:rsidRPr="366381F0">
        <w:rPr>
          <w:rFonts w:ascii="Calibri" w:hAnsi="Calibri" w:cs="Calibri"/>
          <w:sz w:val="24"/>
          <w:szCs w:val="24"/>
        </w:rPr>
        <w:t>North Somerset</w:t>
      </w:r>
      <w:r w:rsidRPr="366381F0">
        <w:rPr>
          <w:rFonts w:ascii="Calibri" w:hAnsi="Calibri" w:cs="Calibri"/>
          <w:sz w:val="24"/>
          <w:szCs w:val="24"/>
        </w:rPr>
        <w:t xml:space="preserve"> Council for the coordination of school admissions and the compilation of summary reports to guide policy. In all other cases, an applicant’s details will only be available to the applicant, the Academy and where legally required by an official body.</w:t>
      </w:r>
    </w:p>
    <w:p w14:paraId="2A16A996" w14:textId="00C74795"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In-year </w:t>
      </w:r>
      <w:r w:rsidR="005C2A6F" w:rsidRPr="00524999">
        <w:rPr>
          <w:rFonts w:ascii="Calibri" w:hAnsi="Calibri" w:cs="Calibri"/>
          <w:sz w:val="24"/>
          <w:szCs w:val="24"/>
        </w:rPr>
        <w:t>A</w:t>
      </w:r>
      <w:r w:rsidRPr="00524999">
        <w:rPr>
          <w:rFonts w:ascii="Calibri" w:hAnsi="Calibri" w:cs="Calibri"/>
          <w:sz w:val="24"/>
          <w:szCs w:val="24"/>
        </w:rPr>
        <w:t xml:space="preserve">pplications </w:t>
      </w:r>
    </w:p>
    <w:p w14:paraId="0DC593D9" w14:textId="77777777" w:rsidR="009D1849" w:rsidRPr="00524999" w:rsidRDefault="000F69A1" w:rsidP="009D1849">
      <w:pPr>
        <w:pStyle w:val="HeadingLevel2"/>
        <w:numPr>
          <w:ilvl w:val="1"/>
          <w:numId w:val="21"/>
        </w:numPr>
        <w:rPr>
          <w:rFonts w:ascii="Calibri" w:hAnsi="Calibri" w:cs="Calibri"/>
          <w:sz w:val="24"/>
          <w:szCs w:val="24"/>
        </w:rPr>
      </w:pPr>
      <w:r w:rsidRPr="00524999">
        <w:rPr>
          <w:rFonts w:ascii="Calibri" w:hAnsi="Calibri" w:cs="Calibri"/>
          <w:sz w:val="24"/>
          <w:szCs w:val="24"/>
        </w:rPr>
        <w:t>In-</w:t>
      </w:r>
      <w:r w:rsidR="009E000E" w:rsidRPr="00524999">
        <w:rPr>
          <w:rFonts w:ascii="Calibri" w:hAnsi="Calibri" w:cs="Calibri"/>
          <w:sz w:val="24"/>
          <w:szCs w:val="24"/>
        </w:rPr>
        <w:t>y</w:t>
      </w:r>
      <w:r w:rsidRPr="00524999">
        <w:rPr>
          <w:rFonts w:ascii="Calibri" w:hAnsi="Calibri" w:cs="Calibri"/>
          <w:sz w:val="24"/>
          <w:szCs w:val="24"/>
        </w:rPr>
        <w:t>ear applications should be made directly to the</w:t>
      </w:r>
      <w:r w:rsidR="009E000E" w:rsidRPr="00524999">
        <w:rPr>
          <w:rFonts w:ascii="Calibri" w:hAnsi="Calibri" w:cs="Calibri"/>
          <w:sz w:val="24"/>
          <w:szCs w:val="24"/>
        </w:rPr>
        <w:t xml:space="preserv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Where multiple applications are received and the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does not have sufficient places for every child that has applied for one, places will be allocated on the basis of the oversubscription criteria.</w:t>
      </w:r>
      <w:r w:rsidRPr="00524999">
        <w:rPr>
          <w:rFonts w:ascii="Calibri" w:hAnsi="Calibri" w:cs="Calibri"/>
          <w:bCs/>
          <w:sz w:val="24"/>
          <w:szCs w:val="24"/>
        </w:rPr>
        <w:t xml:space="preserve"> </w:t>
      </w:r>
    </w:p>
    <w:p w14:paraId="4F296601" w14:textId="1F2F5B4E" w:rsidR="009E000E" w:rsidRPr="00524999" w:rsidRDefault="009D1849" w:rsidP="009D1849">
      <w:pPr>
        <w:pStyle w:val="HeadingLevel2"/>
        <w:numPr>
          <w:ilvl w:val="1"/>
          <w:numId w:val="21"/>
        </w:numPr>
        <w:rPr>
          <w:rFonts w:ascii="Calibri" w:hAnsi="Calibri" w:cs="Calibri"/>
          <w:sz w:val="24"/>
          <w:szCs w:val="24"/>
        </w:rPr>
      </w:pPr>
      <w:r w:rsidRPr="00524999">
        <w:rPr>
          <w:rFonts w:ascii="Calibri" w:hAnsi="Calibri" w:cs="Calibri"/>
          <w:sz w:val="24"/>
          <w:szCs w:val="24"/>
        </w:rPr>
        <w:t xml:space="preserve">Following an unsuccessful in-year application, it will be the responsibility of the parent(s)/carer(s) to request that their child’s name be added to the waitlist. </w:t>
      </w:r>
    </w:p>
    <w:p w14:paraId="138C1A9D" w14:textId="7A40286F" w:rsidR="009E000E" w:rsidRPr="00524999" w:rsidRDefault="000F69A1" w:rsidP="009E000E">
      <w:pPr>
        <w:pStyle w:val="HeadingLevel2"/>
        <w:rPr>
          <w:rFonts w:ascii="Calibri" w:hAnsi="Calibri" w:cs="Calibri"/>
          <w:sz w:val="24"/>
          <w:szCs w:val="24"/>
        </w:rPr>
      </w:pPr>
      <w:r w:rsidRPr="00524999">
        <w:rPr>
          <w:rFonts w:ascii="Calibri" w:hAnsi="Calibri" w:cs="Calibri"/>
          <w:sz w:val="24"/>
          <w:szCs w:val="24"/>
        </w:rPr>
        <w:lastRenderedPageBreak/>
        <w:t xml:space="preserve">Further details on how to apply for place outside of the normal admissions round can be found on the </w:t>
      </w:r>
      <w:proofErr w:type="gramStart"/>
      <w:r w:rsidR="009D1849" w:rsidRPr="00524999">
        <w:rPr>
          <w:rFonts w:ascii="Calibri" w:hAnsi="Calibri" w:cs="Calibri"/>
          <w:sz w:val="24"/>
          <w:szCs w:val="24"/>
        </w:rPr>
        <w:t>School’s</w:t>
      </w:r>
      <w:proofErr w:type="gramEnd"/>
      <w:r w:rsidR="009D1849" w:rsidRPr="00524999">
        <w:rPr>
          <w:rFonts w:ascii="Calibri" w:hAnsi="Calibri" w:cs="Calibri"/>
          <w:sz w:val="24"/>
          <w:szCs w:val="24"/>
        </w:rPr>
        <w:t xml:space="preserve"> </w:t>
      </w:r>
      <w:r w:rsidRPr="00524999">
        <w:rPr>
          <w:rFonts w:ascii="Calibri" w:hAnsi="Calibri" w:cs="Calibri"/>
          <w:sz w:val="24"/>
          <w:szCs w:val="24"/>
        </w:rPr>
        <w:t xml:space="preserve">website. </w:t>
      </w:r>
    </w:p>
    <w:p w14:paraId="64E3C556" w14:textId="3DAD20F4" w:rsidR="00AD41B3" w:rsidRPr="00524999" w:rsidRDefault="00AD41B3" w:rsidP="00AD41B3">
      <w:pPr>
        <w:pStyle w:val="HeadingLevel1"/>
        <w:rPr>
          <w:rFonts w:ascii="Calibri" w:hAnsi="Calibri" w:cs="Calibri"/>
          <w:sz w:val="24"/>
          <w:szCs w:val="24"/>
        </w:rPr>
      </w:pPr>
      <w:r w:rsidRPr="00524999">
        <w:rPr>
          <w:rFonts w:ascii="Calibri" w:hAnsi="Calibri" w:cs="Calibri"/>
          <w:sz w:val="24"/>
          <w:szCs w:val="24"/>
        </w:rPr>
        <w:t xml:space="preserve">Pupils </w:t>
      </w:r>
      <w:r w:rsidR="00512C42" w:rsidRPr="00524999">
        <w:rPr>
          <w:rFonts w:ascii="Calibri" w:hAnsi="Calibri" w:cs="Calibri"/>
          <w:sz w:val="24"/>
          <w:szCs w:val="24"/>
        </w:rPr>
        <w:t>b</w:t>
      </w:r>
      <w:r w:rsidRPr="00524999">
        <w:rPr>
          <w:rFonts w:ascii="Calibri" w:hAnsi="Calibri" w:cs="Calibri"/>
          <w:sz w:val="24"/>
          <w:szCs w:val="24"/>
        </w:rPr>
        <w:t xml:space="preserve">elow </w:t>
      </w:r>
      <w:r w:rsidR="00512C42" w:rsidRPr="00524999">
        <w:rPr>
          <w:rFonts w:ascii="Calibri" w:hAnsi="Calibri" w:cs="Calibri"/>
          <w:sz w:val="24"/>
          <w:szCs w:val="24"/>
        </w:rPr>
        <w:t>c</w:t>
      </w:r>
      <w:r w:rsidRPr="00524999">
        <w:rPr>
          <w:rFonts w:ascii="Calibri" w:hAnsi="Calibri" w:cs="Calibri"/>
          <w:sz w:val="24"/>
          <w:szCs w:val="24"/>
        </w:rPr>
        <w:t xml:space="preserve">ompulsory </w:t>
      </w:r>
      <w:r w:rsidR="00512C42" w:rsidRPr="00524999">
        <w:rPr>
          <w:rFonts w:ascii="Calibri" w:hAnsi="Calibri" w:cs="Calibri"/>
          <w:sz w:val="24"/>
          <w:szCs w:val="24"/>
        </w:rPr>
        <w:t>s</w:t>
      </w:r>
      <w:r w:rsidRPr="00524999">
        <w:rPr>
          <w:rFonts w:ascii="Calibri" w:hAnsi="Calibri" w:cs="Calibri"/>
          <w:sz w:val="24"/>
          <w:szCs w:val="24"/>
        </w:rPr>
        <w:t xml:space="preserve">chool </w:t>
      </w:r>
      <w:r w:rsidR="00512C42" w:rsidRPr="00524999">
        <w:rPr>
          <w:rFonts w:ascii="Calibri" w:hAnsi="Calibri" w:cs="Calibri"/>
          <w:sz w:val="24"/>
          <w:szCs w:val="24"/>
        </w:rPr>
        <w:t>a</w:t>
      </w:r>
      <w:r w:rsidRPr="00524999">
        <w:rPr>
          <w:rFonts w:ascii="Calibri" w:hAnsi="Calibri" w:cs="Calibri"/>
          <w:sz w:val="24"/>
          <w:szCs w:val="24"/>
        </w:rPr>
        <w:t xml:space="preserve">ge </w:t>
      </w:r>
    </w:p>
    <w:p w14:paraId="11166C35" w14:textId="5AE85E5A" w:rsidR="00AD41B3" w:rsidRPr="00524999" w:rsidRDefault="00AD41B3" w:rsidP="00522381">
      <w:pPr>
        <w:pStyle w:val="HeadingLevel2"/>
        <w:rPr>
          <w:rFonts w:ascii="Calibri" w:hAnsi="Calibri" w:cs="Calibri"/>
          <w:sz w:val="24"/>
          <w:szCs w:val="24"/>
        </w:rPr>
      </w:pPr>
      <w:bookmarkStart w:id="5" w:name="_Hlk161928159"/>
      <w:r w:rsidRPr="00524999">
        <w:rPr>
          <w:rFonts w:ascii="Calibri" w:hAnsi="Calibri" w:cs="Calibri"/>
          <w:sz w:val="24"/>
          <w:szCs w:val="24"/>
        </w:rPr>
        <w:t>By law, 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must ensure that their children are receiving suitable full-time education at the beginning of the term after their </w:t>
      </w:r>
      <w:r w:rsidR="00512C42" w:rsidRPr="00524999">
        <w:rPr>
          <w:rFonts w:ascii="Calibri" w:hAnsi="Calibri" w:cs="Calibri"/>
          <w:sz w:val="24"/>
          <w:szCs w:val="24"/>
        </w:rPr>
        <w:t>fifth</w:t>
      </w:r>
      <w:r w:rsidRPr="00524999">
        <w:rPr>
          <w:rFonts w:ascii="Calibri" w:hAnsi="Calibri" w:cs="Calibri"/>
          <w:sz w:val="24"/>
          <w:szCs w:val="24"/>
        </w:rPr>
        <w:t xml:space="preserve"> birthday, which is when a child reaches compulsory school age. The </w:t>
      </w:r>
      <w:proofErr w:type="gramStart"/>
      <w:r w:rsidR="00512C42" w:rsidRPr="00524999">
        <w:rPr>
          <w:rFonts w:ascii="Calibri" w:hAnsi="Calibri" w:cs="Calibri"/>
          <w:sz w:val="24"/>
          <w:szCs w:val="24"/>
        </w:rPr>
        <w:t>School</w:t>
      </w:r>
      <w:proofErr w:type="gramEnd"/>
      <w:r w:rsidRPr="00524999">
        <w:rPr>
          <w:rFonts w:ascii="Calibri" w:hAnsi="Calibri" w:cs="Calibri"/>
          <w:sz w:val="24"/>
          <w:szCs w:val="24"/>
        </w:rPr>
        <w:t xml:space="preserve"> offers places for children to be admitted to </w:t>
      </w:r>
      <w:r w:rsidR="00512C42" w:rsidRPr="00524999">
        <w:rPr>
          <w:rFonts w:ascii="Calibri" w:hAnsi="Calibri" w:cs="Calibri"/>
          <w:sz w:val="24"/>
          <w:szCs w:val="24"/>
        </w:rPr>
        <w:t>r</w:t>
      </w:r>
      <w:r w:rsidRPr="00524999">
        <w:rPr>
          <w:rFonts w:ascii="Calibri" w:hAnsi="Calibri" w:cs="Calibri"/>
          <w:sz w:val="24"/>
          <w:szCs w:val="24"/>
        </w:rPr>
        <w:t xml:space="preserve">eception </w:t>
      </w:r>
      <w:r w:rsidR="00512C42" w:rsidRPr="00524999">
        <w:rPr>
          <w:rFonts w:ascii="Calibri" w:hAnsi="Calibri" w:cs="Calibri"/>
          <w:sz w:val="24"/>
          <w:szCs w:val="24"/>
        </w:rPr>
        <w:t>c</w:t>
      </w:r>
      <w:r w:rsidRPr="00524999">
        <w:rPr>
          <w:rFonts w:ascii="Calibri" w:hAnsi="Calibri" w:cs="Calibri"/>
          <w:sz w:val="24"/>
          <w:szCs w:val="24"/>
        </w:rPr>
        <w:t>lass in the September at the start of the academic year in which they reach five years of age.</w:t>
      </w:r>
    </w:p>
    <w:p w14:paraId="2441D950" w14:textId="1D242978" w:rsidR="00AD41B3" w:rsidRPr="00524999" w:rsidRDefault="00AD41B3" w:rsidP="00522381">
      <w:pPr>
        <w:pStyle w:val="HeadingLevel2"/>
        <w:rPr>
          <w:rFonts w:ascii="Calibri" w:hAnsi="Calibri" w:cs="Calibri"/>
          <w:sz w:val="24"/>
          <w:szCs w:val="24"/>
        </w:rPr>
      </w:pPr>
      <w:r w:rsidRPr="00524999">
        <w:rPr>
          <w:rFonts w:ascii="Calibri" w:hAnsi="Calibri" w:cs="Calibri"/>
          <w:sz w:val="24"/>
          <w:szCs w:val="24"/>
        </w:rPr>
        <w:t>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may defer their child’s admission to the </w:t>
      </w:r>
      <w:proofErr w:type="gramStart"/>
      <w:r w:rsidR="00512C42" w:rsidRPr="00524999">
        <w:rPr>
          <w:rFonts w:ascii="Calibri" w:hAnsi="Calibri" w:cs="Calibri"/>
          <w:sz w:val="24"/>
          <w:szCs w:val="24"/>
        </w:rPr>
        <w:t>School</w:t>
      </w:r>
      <w:proofErr w:type="gramEnd"/>
      <w:r w:rsidR="00512C42" w:rsidRPr="00524999">
        <w:rPr>
          <w:rFonts w:ascii="Calibri" w:hAnsi="Calibri" w:cs="Calibri"/>
          <w:sz w:val="24"/>
          <w:szCs w:val="24"/>
        </w:rPr>
        <w:t xml:space="preserve"> </w:t>
      </w:r>
      <w:r w:rsidRPr="00524999">
        <w:rPr>
          <w:rFonts w:ascii="Calibri" w:hAnsi="Calibri" w:cs="Calibri"/>
          <w:sz w:val="24"/>
          <w:szCs w:val="24"/>
        </w:rPr>
        <w:t>until later in the school year, but not beyond the point at which they reach compulsory school age and not beyond the beginning of the final term of the school year of which the offer was made.</w:t>
      </w:r>
    </w:p>
    <w:p w14:paraId="4D8B7B5C" w14:textId="6A094E16" w:rsidR="006D520F" w:rsidRPr="00524999" w:rsidRDefault="00AD41B3">
      <w:pPr>
        <w:pStyle w:val="HeadingLevel2"/>
        <w:rPr>
          <w:rFonts w:ascii="Calibri" w:hAnsi="Calibri" w:cs="Calibri"/>
          <w:sz w:val="24"/>
          <w:szCs w:val="24"/>
        </w:rPr>
      </w:pPr>
      <w:r w:rsidRPr="00524999">
        <w:rPr>
          <w:rFonts w:ascii="Calibri" w:hAnsi="Calibri" w:cs="Calibri"/>
          <w:sz w:val="24"/>
          <w:szCs w:val="24"/>
        </w:rPr>
        <w:t>A parent</w:t>
      </w:r>
      <w:r w:rsidR="00512C42" w:rsidRPr="00524999">
        <w:rPr>
          <w:rFonts w:ascii="Calibri" w:hAnsi="Calibri" w:cs="Calibri"/>
          <w:sz w:val="24"/>
          <w:szCs w:val="24"/>
        </w:rPr>
        <w:t>/carer</w:t>
      </w:r>
      <w:r w:rsidRPr="00524999">
        <w:rPr>
          <w:rFonts w:ascii="Calibri" w:hAnsi="Calibri" w:cs="Calibri"/>
          <w:sz w:val="24"/>
          <w:szCs w:val="24"/>
        </w:rPr>
        <w:t xml:space="preserve"> has the right for their child to be admitted on a part-time basis during the </w:t>
      </w:r>
      <w:r w:rsidR="00512C42" w:rsidRPr="00524999">
        <w:rPr>
          <w:rFonts w:ascii="Calibri" w:hAnsi="Calibri" w:cs="Calibri"/>
          <w:sz w:val="24"/>
          <w:szCs w:val="24"/>
        </w:rPr>
        <w:t>r</w:t>
      </w:r>
      <w:r w:rsidRPr="00524999">
        <w:rPr>
          <w:rFonts w:ascii="Calibri" w:hAnsi="Calibri" w:cs="Calibri"/>
          <w:sz w:val="24"/>
          <w:szCs w:val="24"/>
        </w:rPr>
        <w:t>eception year but not beyond the point that they reach compulsory school age.</w:t>
      </w:r>
      <w:r w:rsidR="006D520F" w:rsidRPr="00524999">
        <w:rPr>
          <w:rFonts w:ascii="Calibri" w:hAnsi="Calibri" w:cs="Calibri"/>
          <w:sz w:val="24"/>
          <w:szCs w:val="24"/>
        </w:rPr>
        <w:t xml:space="preserve"> Parents/carers should contact the Headteacher to discuss this on an individual basis.</w:t>
      </w:r>
    </w:p>
    <w:p w14:paraId="5FF41B23" w14:textId="447CD5A2" w:rsidR="005D021F" w:rsidRPr="00524999" w:rsidRDefault="005D021F" w:rsidP="00522381">
      <w:pPr>
        <w:pStyle w:val="HeadingLevel1"/>
        <w:rPr>
          <w:rFonts w:ascii="Calibri" w:hAnsi="Calibri" w:cs="Calibri"/>
          <w:sz w:val="24"/>
          <w:szCs w:val="24"/>
        </w:rPr>
      </w:pPr>
      <w:r w:rsidRPr="00524999">
        <w:rPr>
          <w:rFonts w:ascii="Calibri" w:hAnsi="Calibri" w:cs="Calibri"/>
          <w:sz w:val="24"/>
          <w:szCs w:val="24"/>
        </w:rPr>
        <w:t xml:space="preserve">Deferring or </w:t>
      </w:r>
      <w:r w:rsidR="00512C42" w:rsidRPr="00524999">
        <w:rPr>
          <w:rFonts w:ascii="Calibri" w:hAnsi="Calibri" w:cs="Calibri"/>
          <w:sz w:val="24"/>
          <w:szCs w:val="24"/>
        </w:rPr>
        <w:t>d</w:t>
      </w:r>
      <w:r w:rsidRPr="00524999">
        <w:rPr>
          <w:rFonts w:ascii="Calibri" w:hAnsi="Calibri" w:cs="Calibri"/>
          <w:sz w:val="24"/>
          <w:szCs w:val="24"/>
        </w:rPr>
        <w:t xml:space="preserve">elaying of </w:t>
      </w:r>
      <w:r w:rsidR="00512C42" w:rsidRPr="00524999">
        <w:rPr>
          <w:rFonts w:ascii="Calibri" w:hAnsi="Calibri" w:cs="Calibri"/>
          <w:sz w:val="24"/>
          <w:szCs w:val="24"/>
        </w:rPr>
        <w:t>a</w:t>
      </w:r>
      <w:r w:rsidRPr="00524999">
        <w:rPr>
          <w:rFonts w:ascii="Calibri" w:hAnsi="Calibri" w:cs="Calibri"/>
          <w:sz w:val="24"/>
          <w:szCs w:val="24"/>
        </w:rPr>
        <w:t>dmission</w:t>
      </w:r>
    </w:p>
    <w:p w14:paraId="2824BB99" w14:textId="27322C05"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Children born between 1 April and 31 August are often known as ‘summer-born children’.</w:t>
      </w:r>
    </w:p>
    <w:p w14:paraId="53FEA7B7" w14:textId="576B5528"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A</w:t>
      </w:r>
      <w:r w:rsidRPr="00524999">
        <w:rPr>
          <w:rFonts w:ascii="Calibri" w:hAnsi="Calibri" w:cs="Calibri"/>
          <w:b/>
          <w:bCs/>
          <w:sz w:val="24"/>
          <w:szCs w:val="24"/>
        </w:rPr>
        <w:t xml:space="preserve"> deferred</w:t>
      </w:r>
      <w:r w:rsidRPr="00524999">
        <w:rPr>
          <w:rFonts w:ascii="Calibri" w:hAnsi="Calibri" w:cs="Calibri"/>
          <w:sz w:val="24"/>
          <w:szCs w:val="24"/>
        </w:rPr>
        <w:t xml:space="preserve"> school place is usually when a summer-born child starts school in </w:t>
      </w:r>
      <w:r w:rsidR="00512C42" w:rsidRPr="00524999">
        <w:rPr>
          <w:rFonts w:ascii="Calibri" w:hAnsi="Calibri" w:cs="Calibri"/>
          <w:sz w:val="24"/>
          <w:szCs w:val="24"/>
        </w:rPr>
        <w:t>r</w:t>
      </w:r>
      <w:r w:rsidRPr="00524999">
        <w:rPr>
          <w:rFonts w:ascii="Calibri" w:hAnsi="Calibri" w:cs="Calibri"/>
          <w:sz w:val="24"/>
          <w:szCs w:val="24"/>
        </w:rPr>
        <w:t xml:space="preserve">eception but starts after the beginning of the school year, usually in January or April. </w:t>
      </w:r>
    </w:p>
    <w:p w14:paraId="501214F6" w14:textId="77777777" w:rsidR="00CC7013" w:rsidRPr="00524999" w:rsidRDefault="005D021F">
      <w:pPr>
        <w:pStyle w:val="HeadingLevel2"/>
        <w:rPr>
          <w:rFonts w:ascii="Calibri" w:hAnsi="Calibri" w:cs="Calibri"/>
          <w:sz w:val="24"/>
          <w:szCs w:val="24"/>
        </w:rPr>
      </w:pPr>
      <w:r w:rsidRPr="00524999">
        <w:rPr>
          <w:rFonts w:ascii="Calibri" w:hAnsi="Calibri" w:cs="Calibri"/>
          <w:sz w:val="24"/>
          <w:szCs w:val="24"/>
        </w:rPr>
        <w:t xml:space="preserve">Applications for a school place must be completed to the statutory timetables. Parents/carers applying to defer their child’s place should notify the Headteacher beforehand as deferred places are not automatic and are granted at the Headteacher’s discretion taking into consideration the individual circumstances on a case-by-case basis. </w:t>
      </w:r>
    </w:p>
    <w:p w14:paraId="17882320" w14:textId="5DF588DB" w:rsidR="005D021F" w:rsidRPr="00524999" w:rsidRDefault="005D021F" w:rsidP="0052238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understands concerns parent</w:t>
      </w:r>
      <w:r w:rsidR="00FC1D8C" w:rsidRPr="00524999">
        <w:rPr>
          <w:rFonts w:ascii="Calibri" w:hAnsi="Calibri" w:cs="Calibri"/>
          <w:sz w:val="24"/>
          <w:szCs w:val="24"/>
        </w:rPr>
        <w:t>(s)</w:t>
      </w:r>
      <w:r w:rsidRPr="00524999">
        <w:rPr>
          <w:rFonts w:ascii="Calibri" w:hAnsi="Calibri" w:cs="Calibri"/>
          <w:sz w:val="24"/>
          <w:szCs w:val="24"/>
        </w:rPr>
        <w:t>/carer</w:t>
      </w:r>
      <w:r w:rsidR="00FC1D8C" w:rsidRPr="00524999">
        <w:rPr>
          <w:rFonts w:ascii="Calibri" w:hAnsi="Calibri" w:cs="Calibri"/>
          <w:sz w:val="24"/>
          <w:szCs w:val="24"/>
        </w:rPr>
        <w:t>(s)</w:t>
      </w:r>
      <w:r w:rsidRPr="00524999">
        <w:rPr>
          <w:rFonts w:ascii="Calibri" w:hAnsi="Calibri" w:cs="Calibri"/>
          <w:sz w:val="24"/>
          <w:szCs w:val="24"/>
        </w:rPr>
        <w:t xml:space="preserve"> may have, and as such, the </w:t>
      </w:r>
      <w:r w:rsidR="00FC1D8C" w:rsidRPr="00524999">
        <w:rPr>
          <w:rFonts w:ascii="Calibri" w:hAnsi="Calibri" w:cs="Calibri"/>
          <w:sz w:val="24"/>
          <w:szCs w:val="24"/>
        </w:rPr>
        <w:t>e</w:t>
      </w:r>
      <w:r w:rsidRPr="00524999">
        <w:rPr>
          <w:rFonts w:ascii="Calibri" w:hAnsi="Calibri" w:cs="Calibri"/>
          <w:sz w:val="24"/>
          <w:szCs w:val="24"/>
        </w:rPr>
        <w:t xml:space="preserve">arly </w:t>
      </w:r>
      <w:r w:rsidR="00FC1D8C" w:rsidRPr="00524999">
        <w:rPr>
          <w:rFonts w:ascii="Calibri" w:hAnsi="Calibri" w:cs="Calibri"/>
          <w:sz w:val="24"/>
          <w:szCs w:val="24"/>
        </w:rPr>
        <w:t>y</w:t>
      </w:r>
      <w:r w:rsidRPr="00524999">
        <w:rPr>
          <w:rFonts w:ascii="Calibri" w:hAnsi="Calibri" w:cs="Calibri"/>
          <w:sz w:val="24"/>
          <w:szCs w:val="24"/>
        </w:rPr>
        <w:t xml:space="preserve">ears curriculum is designed to cater to young children, including summer-born children. In the vast majority of </w:t>
      </w:r>
      <w:r w:rsidR="00CC7013" w:rsidRPr="00524999">
        <w:rPr>
          <w:rFonts w:ascii="Calibri" w:hAnsi="Calibri" w:cs="Calibri"/>
          <w:sz w:val="24"/>
          <w:szCs w:val="24"/>
        </w:rPr>
        <w:t>cases,</w:t>
      </w:r>
      <w:r w:rsidRPr="00524999">
        <w:rPr>
          <w:rFonts w:ascii="Calibri" w:hAnsi="Calibri" w:cs="Calibri"/>
          <w:sz w:val="24"/>
          <w:szCs w:val="24"/>
        </w:rPr>
        <w:t xml:space="preserve"> it is in the child’s best interests to attend 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with their peers at the beginning of the school year</w:t>
      </w:r>
      <w:r w:rsidR="00FC1D8C" w:rsidRPr="00524999">
        <w:rPr>
          <w:rFonts w:ascii="Calibri" w:hAnsi="Calibri" w:cs="Calibri"/>
          <w:sz w:val="24"/>
          <w:szCs w:val="24"/>
        </w:rPr>
        <w:t>.</w:t>
      </w:r>
      <w:r w:rsidRPr="00524999">
        <w:rPr>
          <w:rFonts w:ascii="Calibri" w:hAnsi="Calibri" w:cs="Calibri"/>
          <w:sz w:val="24"/>
          <w:szCs w:val="24"/>
        </w:rPr>
        <w:t xml:space="preserve"> </w:t>
      </w:r>
    </w:p>
    <w:p w14:paraId="7A535A34" w14:textId="2E820D71" w:rsidR="00FE08E1" w:rsidRPr="00524999" w:rsidRDefault="005D021F" w:rsidP="005D021F">
      <w:pPr>
        <w:pStyle w:val="HeadingLevel2"/>
        <w:rPr>
          <w:rFonts w:ascii="Calibri" w:hAnsi="Calibri" w:cs="Calibri"/>
          <w:sz w:val="24"/>
          <w:szCs w:val="24"/>
        </w:rPr>
      </w:pPr>
      <w:r w:rsidRPr="00524999">
        <w:rPr>
          <w:rFonts w:ascii="Calibri" w:hAnsi="Calibri" w:cs="Calibri"/>
          <w:sz w:val="24"/>
          <w:szCs w:val="24"/>
        </w:rPr>
        <w:t xml:space="preserve">A </w:t>
      </w:r>
      <w:r w:rsidRPr="00524999">
        <w:rPr>
          <w:rFonts w:ascii="Calibri" w:hAnsi="Calibri" w:cs="Calibri"/>
          <w:b/>
          <w:bCs/>
          <w:sz w:val="24"/>
          <w:szCs w:val="24"/>
        </w:rPr>
        <w:t>delayed</w:t>
      </w:r>
      <w:r w:rsidRPr="00524999">
        <w:rPr>
          <w:rFonts w:ascii="Calibri" w:hAnsi="Calibri" w:cs="Calibri"/>
          <w:sz w:val="24"/>
          <w:szCs w:val="24"/>
        </w:rPr>
        <w:t xml:space="preserve"> school place is when the child starts school a year later than usual. This could be with them joining their age-related cohort in </w:t>
      </w:r>
      <w:r w:rsidR="00FC1D8C" w:rsidRPr="00524999">
        <w:rPr>
          <w:rFonts w:ascii="Calibri" w:hAnsi="Calibri" w:cs="Calibri"/>
          <w:sz w:val="24"/>
          <w:szCs w:val="24"/>
        </w:rPr>
        <w:t>y</w:t>
      </w:r>
      <w:r w:rsidRPr="00524999">
        <w:rPr>
          <w:rFonts w:ascii="Calibri" w:hAnsi="Calibri" w:cs="Calibri"/>
          <w:sz w:val="24"/>
          <w:szCs w:val="24"/>
        </w:rPr>
        <w:t xml:space="preserve">ear 1 or starting in </w:t>
      </w:r>
      <w:r w:rsidR="00FC1D8C" w:rsidRPr="00524999">
        <w:rPr>
          <w:rFonts w:ascii="Calibri" w:hAnsi="Calibri" w:cs="Calibri"/>
          <w:sz w:val="24"/>
          <w:szCs w:val="24"/>
        </w:rPr>
        <w:t>r</w:t>
      </w:r>
      <w:r w:rsidRPr="00524999">
        <w:rPr>
          <w:rFonts w:ascii="Calibri" w:hAnsi="Calibri" w:cs="Calibri"/>
          <w:sz w:val="24"/>
          <w:szCs w:val="24"/>
        </w:rPr>
        <w:t xml:space="preserve">eception with children a year younger than them. </w:t>
      </w:r>
    </w:p>
    <w:p w14:paraId="26D9FE2E" w14:textId="77777777" w:rsidR="00522381" w:rsidRPr="00524999" w:rsidRDefault="005D021F">
      <w:pPr>
        <w:pStyle w:val="HeadingLevel2"/>
        <w:rPr>
          <w:rFonts w:ascii="Calibri" w:hAnsi="Calibri" w:cs="Calibri"/>
          <w:sz w:val="24"/>
          <w:szCs w:val="24"/>
        </w:rPr>
      </w:pPr>
      <w:r w:rsidRPr="00524999">
        <w:rPr>
          <w:rFonts w:ascii="Calibri" w:hAnsi="Calibri" w:cs="Calibri"/>
          <w:sz w:val="24"/>
          <w:szCs w:val="24"/>
        </w:rPr>
        <w:t>A decision about delaying a school place will typically be made during the Education, Health and Care Plan (EHCP) process for a child with significant additional needs</w:t>
      </w:r>
      <w:r w:rsidR="007207C8" w:rsidRPr="00524999">
        <w:rPr>
          <w:rFonts w:ascii="Calibri" w:hAnsi="Calibri" w:cs="Calibri"/>
          <w:sz w:val="24"/>
          <w:szCs w:val="24"/>
        </w:rPr>
        <w:t xml:space="preserve"> but may also arise in other circumstances</w:t>
      </w:r>
      <w:r w:rsidRPr="00524999">
        <w:rPr>
          <w:rFonts w:ascii="Calibri" w:hAnsi="Calibri" w:cs="Calibri"/>
          <w:sz w:val="24"/>
          <w:szCs w:val="24"/>
        </w:rPr>
        <w:t xml:space="preserve">. </w:t>
      </w:r>
    </w:p>
    <w:p w14:paraId="5CB84F5A" w14:textId="1D6FECC3" w:rsidR="005D021F" w:rsidRPr="00524999" w:rsidRDefault="00FE08E1" w:rsidP="00522381">
      <w:pPr>
        <w:pStyle w:val="HeadingLevel2"/>
        <w:rPr>
          <w:rFonts w:ascii="Calibri" w:hAnsi="Calibri" w:cs="Calibri"/>
          <w:sz w:val="24"/>
          <w:szCs w:val="24"/>
        </w:rPr>
      </w:pPr>
      <w:r w:rsidRPr="366381F0">
        <w:rPr>
          <w:rFonts w:ascii="Calibri" w:hAnsi="Calibri" w:cs="Calibri"/>
          <w:sz w:val="24"/>
          <w:szCs w:val="24"/>
        </w:rPr>
        <w:t xml:space="preserve">When applying for a </w:t>
      </w:r>
      <w:r w:rsidR="00FC1D8C" w:rsidRPr="366381F0">
        <w:rPr>
          <w:rFonts w:ascii="Calibri" w:hAnsi="Calibri" w:cs="Calibri"/>
          <w:sz w:val="24"/>
          <w:szCs w:val="24"/>
        </w:rPr>
        <w:t xml:space="preserve">delayed </w:t>
      </w:r>
      <w:r w:rsidRPr="366381F0">
        <w:rPr>
          <w:rFonts w:ascii="Calibri" w:hAnsi="Calibri" w:cs="Calibri"/>
          <w:sz w:val="24"/>
          <w:szCs w:val="24"/>
        </w:rPr>
        <w:t>place for summer-born children who do not have an EHCP,</w:t>
      </w:r>
      <w:r w:rsidR="00FC1D8C" w:rsidRPr="366381F0">
        <w:rPr>
          <w:rFonts w:ascii="Calibri" w:hAnsi="Calibri" w:cs="Calibri"/>
          <w:sz w:val="24"/>
          <w:szCs w:val="24"/>
        </w:rPr>
        <w:t xml:space="preserve"> the</w:t>
      </w:r>
      <w:r w:rsidRPr="366381F0">
        <w:rPr>
          <w:rFonts w:ascii="Calibri" w:hAnsi="Calibri" w:cs="Calibri"/>
          <w:sz w:val="24"/>
          <w:szCs w:val="24"/>
        </w:rPr>
        <w:t xml:space="preserve"> form must be submitted</w:t>
      </w:r>
      <w:r w:rsidR="005D021F" w:rsidRPr="366381F0">
        <w:rPr>
          <w:rFonts w:ascii="Calibri" w:hAnsi="Calibri" w:cs="Calibri"/>
          <w:sz w:val="24"/>
          <w:szCs w:val="24"/>
        </w:rPr>
        <w:t xml:space="preserve"> to </w:t>
      </w:r>
      <w:r w:rsidR="00054181" w:rsidRPr="366381F0">
        <w:rPr>
          <w:rFonts w:ascii="Calibri" w:hAnsi="Calibri" w:cs="Calibri"/>
          <w:sz w:val="24"/>
          <w:szCs w:val="24"/>
        </w:rPr>
        <w:t>North Somerset</w:t>
      </w:r>
      <w:r w:rsidR="005D021F" w:rsidRPr="366381F0">
        <w:rPr>
          <w:rFonts w:ascii="Calibri" w:hAnsi="Calibri" w:cs="Calibri"/>
          <w:sz w:val="24"/>
          <w:szCs w:val="24"/>
        </w:rPr>
        <w:t xml:space="preserve"> Council </w:t>
      </w:r>
      <w:r w:rsidRPr="366381F0">
        <w:rPr>
          <w:rFonts w:ascii="Calibri" w:hAnsi="Calibri" w:cs="Calibri"/>
          <w:sz w:val="24"/>
          <w:szCs w:val="24"/>
        </w:rPr>
        <w:t>in line with</w:t>
      </w:r>
      <w:r w:rsidR="005D021F" w:rsidRPr="366381F0">
        <w:rPr>
          <w:rFonts w:ascii="Calibri" w:hAnsi="Calibri" w:cs="Calibri"/>
          <w:sz w:val="24"/>
          <w:szCs w:val="24"/>
        </w:rPr>
        <w:t xml:space="preserve"> the statutory </w:t>
      </w:r>
      <w:r w:rsidR="00FC1D8C" w:rsidRPr="366381F0">
        <w:rPr>
          <w:rFonts w:ascii="Calibri" w:hAnsi="Calibri" w:cs="Calibri"/>
          <w:sz w:val="24"/>
          <w:szCs w:val="24"/>
        </w:rPr>
        <w:t xml:space="preserve">deadlines, but you must indicate you are requesting delayed entry for your child. </w:t>
      </w:r>
      <w:r w:rsidRPr="366381F0">
        <w:rPr>
          <w:rFonts w:ascii="Calibri" w:hAnsi="Calibri" w:cs="Calibri"/>
          <w:sz w:val="24"/>
          <w:szCs w:val="24"/>
        </w:rPr>
        <w:t xml:space="preserve"> You must</w:t>
      </w:r>
      <w:r w:rsidR="005D021F" w:rsidRPr="366381F0">
        <w:rPr>
          <w:rFonts w:ascii="Calibri" w:hAnsi="Calibri" w:cs="Calibri"/>
          <w:sz w:val="24"/>
          <w:szCs w:val="24"/>
        </w:rPr>
        <w:t xml:space="preserve"> also write to the </w:t>
      </w:r>
      <w:proofErr w:type="gramStart"/>
      <w:r w:rsidR="00FC1D8C" w:rsidRPr="366381F0">
        <w:rPr>
          <w:rFonts w:ascii="Calibri" w:hAnsi="Calibri" w:cs="Calibri"/>
          <w:sz w:val="24"/>
          <w:szCs w:val="24"/>
        </w:rPr>
        <w:t>School</w:t>
      </w:r>
      <w:proofErr w:type="gramEnd"/>
      <w:r w:rsidR="005D021F" w:rsidRPr="366381F0">
        <w:rPr>
          <w:rFonts w:ascii="Calibri" w:hAnsi="Calibri" w:cs="Calibri"/>
          <w:sz w:val="24"/>
          <w:szCs w:val="24"/>
        </w:rPr>
        <w:t xml:space="preserve"> outlining the reasons for requesting delayed entry with any supporting evidence. </w:t>
      </w:r>
    </w:p>
    <w:p w14:paraId="60A0120B" w14:textId="268C9BC7" w:rsidR="00282FCE" w:rsidRPr="00282FCE" w:rsidRDefault="005D021F" w:rsidP="0023056E">
      <w:pPr>
        <w:pStyle w:val="HeadingLevel2"/>
        <w:rPr>
          <w:rFonts w:ascii="Calibri" w:hAnsi="Calibri" w:cs="Calibri"/>
          <w:sz w:val="24"/>
          <w:szCs w:val="24"/>
        </w:rPr>
      </w:pPr>
      <w:r w:rsidRPr="366381F0">
        <w:rPr>
          <w:rFonts w:ascii="Calibri" w:hAnsi="Calibri" w:cs="Calibri"/>
          <w:sz w:val="24"/>
          <w:szCs w:val="24"/>
        </w:rPr>
        <w:lastRenderedPageBreak/>
        <w:t>Further</w:t>
      </w:r>
      <w:r w:rsidR="00FE08E1" w:rsidRPr="366381F0">
        <w:rPr>
          <w:rFonts w:ascii="Calibri" w:hAnsi="Calibri" w:cs="Calibri"/>
          <w:sz w:val="24"/>
          <w:szCs w:val="24"/>
        </w:rPr>
        <w:t xml:space="preserve"> useful</w:t>
      </w:r>
      <w:r w:rsidRPr="366381F0">
        <w:rPr>
          <w:rFonts w:ascii="Calibri" w:hAnsi="Calibri" w:cs="Calibri"/>
          <w:sz w:val="24"/>
          <w:szCs w:val="24"/>
        </w:rPr>
        <w:t xml:space="preserve"> information from </w:t>
      </w:r>
      <w:r w:rsidR="00054181" w:rsidRPr="366381F0">
        <w:rPr>
          <w:rFonts w:ascii="Calibri" w:hAnsi="Calibri" w:cs="Calibri"/>
          <w:sz w:val="24"/>
          <w:szCs w:val="24"/>
        </w:rPr>
        <w:t>North Somerset</w:t>
      </w:r>
      <w:r w:rsidRPr="366381F0">
        <w:rPr>
          <w:rFonts w:ascii="Calibri" w:hAnsi="Calibri" w:cs="Calibri"/>
          <w:sz w:val="24"/>
          <w:szCs w:val="24"/>
        </w:rPr>
        <w:t xml:space="preserve"> Council can be found </w:t>
      </w:r>
      <w:r w:rsidR="00FE08E1" w:rsidRPr="366381F0">
        <w:rPr>
          <w:rFonts w:ascii="Calibri" w:hAnsi="Calibri" w:cs="Calibri"/>
          <w:sz w:val="24"/>
          <w:szCs w:val="24"/>
        </w:rPr>
        <w:t xml:space="preserve">on their website: </w:t>
      </w:r>
      <w:bookmarkEnd w:id="5"/>
      <w:r>
        <w:fldChar w:fldCharType="begin"/>
      </w:r>
      <w:r>
        <w:instrText>HYPERLINK "https://n-somerset.gov.uk/my-services/schools-learning/school-admissions/deferrals-or-education-requests-outside-year-group"</w:instrText>
      </w:r>
      <w:r>
        <w:fldChar w:fldCharType="separate"/>
      </w:r>
      <w:r w:rsidR="00282FCE" w:rsidRPr="366381F0">
        <w:rPr>
          <w:rStyle w:val="Hyperlink"/>
        </w:rPr>
        <w:t>https://n-somerset.gov.uk/my-services/schools-learning/school-admissions/deferrals-or-education-requests-outside-year-group</w:t>
      </w:r>
      <w:r>
        <w:fldChar w:fldCharType="end"/>
      </w:r>
    </w:p>
    <w:p w14:paraId="2EF3BD52" w14:textId="6F0652B6" w:rsidR="005C56E8" w:rsidRPr="00282FCE" w:rsidRDefault="005C56E8" w:rsidP="0023056E">
      <w:pPr>
        <w:pStyle w:val="HeadingLevel2"/>
        <w:rPr>
          <w:rFonts w:ascii="Calibri" w:hAnsi="Calibri" w:cs="Calibri"/>
          <w:sz w:val="24"/>
          <w:szCs w:val="24"/>
        </w:rPr>
      </w:pPr>
      <w:r w:rsidRPr="00282FCE">
        <w:rPr>
          <w:rFonts w:ascii="Calibri" w:hAnsi="Calibri" w:cs="Calibri"/>
          <w:sz w:val="24"/>
          <w:szCs w:val="24"/>
        </w:rPr>
        <w:t xml:space="preserve">Withdrawing </w:t>
      </w:r>
      <w:r w:rsidR="00FC1D8C" w:rsidRPr="00282FCE">
        <w:rPr>
          <w:rFonts w:ascii="Calibri" w:hAnsi="Calibri" w:cs="Calibri"/>
          <w:sz w:val="24"/>
          <w:szCs w:val="24"/>
        </w:rPr>
        <w:t>p</w:t>
      </w:r>
      <w:r w:rsidRPr="00282FCE">
        <w:rPr>
          <w:rFonts w:ascii="Calibri" w:hAnsi="Calibri" w:cs="Calibri"/>
          <w:sz w:val="24"/>
          <w:szCs w:val="24"/>
        </w:rPr>
        <w:t>laces</w:t>
      </w:r>
    </w:p>
    <w:p w14:paraId="57B2C6A2" w14:textId="77777777" w:rsidR="005C56E8" w:rsidRPr="00524999" w:rsidRDefault="005C56E8" w:rsidP="00063FBF">
      <w:pPr>
        <w:pStyle w:val="BodyText1"/>
        <w:rPr>
          <w:rFonts w:ascii="Calibri" w:hAnsi="Calibri" w:cs="Calibri"/>
          <w:sz w:val="24"/>
          <w:szCs w:val="24"/>
        </w:rPr>
      </w:pPr>
      <w:r w:rsidRPr="00524999">
        <w:rPr>
          <w:rFonts w:ascii="Calibri" w:hAnsi="Calibri" w:cs="Calibri"/>
          <w:sz w:val="24"/>
          <w:szCs w:val="24"/>
        </w:rPr>
        <w:t xml:space="preserve">In certain circumstances the Trust may decide to withdraw a place offered if one of the following circumstances occurs: </w:t>
      </w:r>
    </w:p>
    <w:p w14:paraId="007B1883" w14:textId="77777777"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a parent has not responded to the offer of a place, even after </w:t>
      </w:r>
      <w:proofErr w:type="gramStart"/>
      <w:r w:rsidRPr="00524999">
        <w:rPr>
          <w:rFonts w:ascii="Calibri" w:hAnsi="Calibri" w:cs="Calibri"/>
          <w:sz w:val="24"/>
          <w:szCs w:val="24"/>
        </w:rPr>
        <w:t>chasing;</w:t>
      </w:r>
      <w:proofErr w:type="gramEnd"/>
    </w:p>
    <w:p w14:paraId="0D67FD09" w14:textId="2E839934"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fraudulent or intentionally misleading information is used as part of the </w:t>
      </w:r>
      <w:proofErr w:type="gramStart"/>
      <w:r w:rsidRPr="00524999">
        <w:rPr>
          <w:rFonts w:ascii="Calibri" w:hAnsi="Calibri" w:cs="Calibri"/>
          <w:sz w:val="24"/>
          <w:szCs w:val="24"/>
        </w:rPr>
        <w:t>application;</w:t>
      </w:r>
      <w:proofErr w:type="gramEnd"/>
      <w:r w:rsidR="0038741A" w:rsidRPr="00524999">
        <w:rPr>
          <w:rFonts w:ascii="Calibri" w:hAnsi="Calibri" w:cs="Calibri"/>
          <w:sz w:val="24"/>
          <w:szCs w:val="24"/>
        </w:rPr>
        <w:t xml:space="preserve"> </w:t>
      </w:r>
    </w:p>
    <w:p w14:paraId="6962F286" w14:textId="61B526AD"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Where the offer has been made in error</w:t>
      </w:r>
      <w:r w:rsidR="00FC1D8C" w:rsidRPr="00524999">
        <w:rPr>
          <w:rFonts w:ascii="Calibri" w:hAnsi="Calibri" w:cs="Calibri"/>
          <w:sz w:val="24"/>
          <w:szCs w:val="24"/>
        </w:rPr>
        <w:t>; or</w:t>
      </w:r>
    </w:p>
    <w:p w14:paraId="7D99B56D" w14:textId="2CBE6AF7" w:rsidR="00FC1D8C" w:rsidRPr="00524999" w:rsidRDefault="00FC1D8C" w:rsidP="00063FBF">
      <w:pPr>
        <w:pStyle w:val="Bullet2"/>
        <w:rPr>
          <w:rFonts w:ascii="Calibri" w:hAnsi="Calibri" w:cs="Calibri"/>
          <w:sz w:val="24"/>
          <w:szCs w:val="24"/>
        </w:rPr>
      </w:pPr>
      <w:r w:rsidRPr="00524999">
        <w:rPr>
          <w:rFonts w:ascii="Calibri" w:hAnsi="Calibri" w:cs="Calibri"/>
          <w:color w:val="3F3F3F"/>
          <w:sz w:val="24"/>
          <w:szCs w:val="24"/>
        </w:rPr>
        <w:t>Where a place has been obtained fraudulently at which point the length of time the child has attended will be taken into consideration</w:t>
      </w:r>
    </w:p>
    <w:p w14:paraId="7AA4FA0F" w14:textId="586898B2" w:rsidR="005D021F" w:rsidRPr="00524999" w:rsidRDefault="005D021F" w:rsidP="005D021F">
      <w:pPr>
        <w:pStyle w:val="HeadingLevel1"/>
        <w:rPr>
          <w:rFonts w:ascii="Calibri" w:hAnsi="Calibri" w:cs="Calibri"/>
          <w:sz w:val="24"/>
          <w:szCs w:val="24"/>
        </w:rPr>
      </w:pPr>
      <w:r w:rsidRPr="00524999">
        <w:rPr>
          <w:rFonts w:ascii="Calibri" w:hAnsi="Calibri" w:cs="Calibri"/>
          <w:sz w:val="24"/>
          <w:szCs w:val="24"/>
        </w:rPr>
        <w:t xml:space="preserve">Fair </w:t>
      </w:r>
      <w:r w:rsidR="00FC1D8C" w:rsidRPr="00524999">
        <w:rPr>
          <w:rFonts w:ascii="Calibri" w:hAnsi="Calibri" w:cs="Calibri"/>
          <w:sz w:val="24"/>
          <w:szCs w:val="24"/>
        </w:rPr>
        <w:t>a</w:t>
      </w:r>
      <w:r w:rsidRPr="00524999">
        <w:rPr>
          <w:rFonts w:ascii="Calibri" w:hAnsi="Calibri" w:cs="Calibri"/>
          <w:sz w:val="24"/>
          <w:szCs w:val="24"/>
        </w:rPr>
        <w:t xml:space="preserve">ccess </w:t>
      </w:r>
      <w:r w:rsidR="00FC1D8C" w:rsidRPr="00524999">
        <w:rPr>
          <w:rFonts w:ascii="Calibri" w:hAnsi="Calibri" w:cs="Calibri"/>
          <w:sz w:val="24"/>
          <w:szCs w:val="24"/>
        </w:rPr>
        <w:t>p</w:t>
      </w:r>
      <w:r w:rsidRPr="00524999">
        <w:rPr>
          <w:rFonts w:ascii="Calibri" w:hAnsi="Calibri" w:cs="Calibri"/>
          <w:sz w:val="24"/>
          <w:szCs w:val="24"/>
        </w:rPr>
        <w:t>rotocol</w:t>
      </w:r>
    </w:p>
    <w:p w14:paraId="4E1A4706" w14:textId="1395D753" w:rsidR="005D021F" w:rsidRPr="00524999" w:rsidRDefault="005D021F" w:rsidP="005D021F">
      <w:pPr>
        <w:pStyle w:val="HeadingLevel2"/>
        <w:numPr>
          <w:ilvl w:val="0"/>
          <w:numId w:val="0"/>
        </w:numPr>
        <w:ind w:left="720"/>
        <w:rPr>
          <w:rFonts w:ascii="Calibri" w:hAnsi="Calibri" w:cs="Calibri"/>
          <w:sz w:val="24"/>
          <w:szCs w:val="24"/>
        </w:rPr>
      </w:pPr>
      <w:r w:rsidRPr="366381F0">
        <w:rPr>
          <w:rFonts w:ascii="Calibri" w:hAnsi="Calibri" w:cs="Calibri"/>
          <w:sz w:val="24"/>
          <w:szCs w:val="24"/>
        </w:rPr>
        <w:t xml:space="preserve">The Trust may refuse admission to applicants who have been permanently excluded from two or more other schools, where the date of the last exclusion was less than two years before the application for admission is made. The Trust will co-ordinate its arrangements in accordance with </w:t>
      </w:r>
      <w:r w:rsidR="00A50163" w:rsidRPr="366381F0">
        <w:rPr>
          <w:rFonts w:ascii="Calibri" w:hAnsi="Calibri" w:cs="Calibri"/>
          <w:sz w:val="24"/>
          <w:szCs w:val="24"/>
        </w:rPr>
        <w:t>North Somerset</w:t>
      </w:r>
      <w:r w:rsidRPr="366381F0">
        <w:rPr>
          <w:rFonts w:ascii="Calibri" w:hAnsi="Calibri" w:cs="Calibri"/>
          <w:sz w:val="24"/>
          <w:szCs w:val="24"/>
        </w:rPr>
        <w:t xml:space="preserve"> Council Fair Access Protocol.</w:t>
      </w:r>
    </w:p>
    <w:p w14:paraId="1D498C3D" w14:textId="77777777" w:rsidR="005D021F" w:rsidRPr="00524999" w:rsidRDefault="005D021F" w:rsidP="00D50CA8">
      <w:pPr>
        <w:pStyle w:val="HeadingLevel1"/>
        <w:rPr>
          <w:rFonts w:ascii="Calibri" w:hAnsi="Calibri" w:cs="Calibri"/>
          <w:b w:val="0"/>
          <w:bCs/>
          <w:sz w:val="24"/>
          <w:szCs w:val="24"/>
        </w:rPr>
      </w:pPr>
      <w:r w:rsidRPr="00524999">
        <w:rPr>
          <w:rFonts w:ascii="Calibri" w:hAnsi="Calibri" w:cs="Calibri"/>
          <w:bCs/>
          <w:sz w:val="24"/>
          <w:szCs w:val="24"/>
        </w:rPr>
        <w:t>Publication of this policy</w:t>
      </w:r>
    </w:p>
    <w:p w14:paraId="477EBE5D" w14:textId="26FE014C"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This policy will be published in full on the </w:t>
      </w:r>
      <w:proofErr w:type="gramStart"/>
      <w:r w:rsidR="00FC1D8C" w:rsidRPr="00524999">
        <w:rPr>
          <w:rFonts w:ascii="Calibri" w:hAnsi="Calibri" w:cs="Calibri"/>
          <w:sz w:val="24"/>
          <w:szCs w:val="24"/>
        </w:rPr>
        <w:t>School</w:t>
      </w:r>
      <w:r w:rsidRPr="00524999">
        <w:rPr>
          <w:rFonts w:ascii="Calibri" w:hAnsi="Calibri" w:cs="Calibri"/>
          <w:sz w:val="24"/>
          <w:szCs w:val="24"/>
        </w:rPr>
        <w:t>’s</w:t>
      </w:r>
      <w:proofErr w:type="gramEnd"/>
      <w:r w:rsidRPr="00524999">
        <w:rPr>
          <w:rFonts w:ascii="Calibri" w:hAnsi="Calibri" w:cs="Calibri"/>
          <w:sz w:val="24"/>
          <w:szCs w:val="24"/>
        </w:rPr>
        <w:t xml:space="preserve"> website. It will be readily available from the school office and submitted to the </w:t>
      </w:r>
      <w:r w:rsidR="00D50CA8" w:rsidRPr="00524999">
        <w:rPr>
          <w:rFonts w:ascii="Calibri" w:hAnsi="Calibri" w:cs="Calibri"/>
          <w:sz w:val="24"/>
          <w:szCs w:val="24"/>
        </w:rPr>
        <w:t>L</w:t>
      </w:r>
      <w:r w:rsidRPr="00524999">
        <w:rPr>
          <w:rFonts w:ascii="Calibri" w:hAnsi="Calibri" w:cs="Calibri"/>
          <w:sz w:val="24"/>
          <w:szCs w:val="24"/>
        </w:rPr>
        <w:t xml:space="preserve">ocal </w:t>
      </w:r>
      <w:r w:rsidR="00D50CA8" w:rsidRPr="00524999">
        <w:rPr>
          <w:rFonts w:ascii="Calibri" w:hAnsi="Calibri" w:cs="Calibri"/>
          <w:sz w:val="24"/>
          <w:szCs w:val="24"/>
        </w:rPr>
        <w:t>A</w:t>
      </w:r>
      <w:r w:rsidRPr="00524999">
        <w:rPr>
          <w:rFonts w:ascii="Calibri" w:hAnsi="Calibri" w:cs="Calibri"/>
          <w:sz w:val="24"/>
          <w:szCs w:val="24"/>
        </w:rPr>
        <w:t xml:space="preserve">uthority for inclusion in its publications. </w:t>
      </w:r>
    </w:p>
    <w:p w14:paraId="194CAA46" w14:textId="77777777" w:rsidR="00FC1D8C"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00FC1D8C" w:rsidRPr="00524999">
        <w:rPr>
          <w:rFonts w:ascii="Calibri" w:hAnsi="Calibri" w:cs="Calibri"/>
          <w:sz w:val="24"/>
          <w:szCs w:val="24"/>
        </w:rPr>
        <w:t xml:space="preserve"> </w:t>
      </w:r>
      <w:r w:rsidRPr="00524999">
        <w:rPr>
          <w:rFonts w:ascii="Calibri" w:hAnsi="Calibri" w:cs="Calibri"/>
          <w:sz w:val="24"/>
          <w:szCs w:val="24"/>
        </w:rPr>
        <w:t>will publicise its existence through continuous engagement with the local community and advertise through traditional media as well as with digital and social media.</w:t>
      </w:r>
    </w:p>
    <w:p w14:paraId="2995BCB4" w14:textId="226BB6B3"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Where appropriate and practicable, the policy will be made available in different languages to suit local communities.</w:t>
      </w:r>
    </w:p>
    <w:p w14:paraId="0C335004" w14:textId="77777777" w:rsidR="005D021F" w:rsidRPr="005D021F" w:rsidRDefault="005D021F" w:rsidP="00D50CA8">
      <w:pPr>
        <w:pStyle w:val="BodyText2"/>
        <w:ind w:left="0"/>
      </w:pPr>
    </w:p>
    <w:p w14:paraId="7C988E02" w14:textId="77777777" w:rsidR="00C30834" w:rsidRPr="00312170" w:rsidRDefault="00C30834" w:rsidP="00C30834">
      <w:pPr>
        <w:pStyle w:val="BodyText"/>
        <w:rPr>
          <w:rFonts w:cs="Arial"/>
          <w:szCs w:val="21"/>
        </w:rPr>
      </w:pPr>
    </w:p>
    <w:sectPr w:rsidR="00C30834" w:rsidRPr="00312170" w:rsidSect="00524999">
      <w:footerReference w:type="first" r:id="rId18"/>
      <w:pgSz w:w="11906" w:h="16838" w:code="9"/>
      <w:pgMar w:top="1440" w:right="1133" w:bottom="1440" w:left="993" w:header="709" w:footer="295"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9816E" w14:textId="77777777" w:rsidR="002605A8" w:rsidRDefault="002605A8" w:rsidP="009C155C">
      <w:r>
        <w:separator/>
      </w:r>
    </w:p>
  </w:endnote>
  <w:endnote w:type="continuationSeparator" w:id="0">
    <w:p w14:paraId="2ABB0512" w14:textId="77777777" w:rsidR="002605A8" w:rsidRDefault="002605A8"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a99f37a7-b785-4249-90fd-2157"/>
  <w:p w14:paraId="6CFE3B89" w14:textId="77777777" w:rsidR="00CD6199" w:rsidRDefault="00CD6199">
    <w:pPr>
      <w:pStyle w:val="DocID"/>
    </w:pPr>
    <w:r>
      <w:fldChar w:fldCharType="begin"/>
    </w:r>
    <w:r>
      <w:instrText xml:space="preserve">  DOCPROPERTY "CUS_DocIDChunk0" </w:instrText>
    </w:r>
    <w:r>
      <w:fldChar w:fldCharType="separate"/>
    </w:r>
    <w:r>
      <w:rPr>
        <w:noProof/>
      </w:rPr>
      <w:t>LEGAL\62673259v1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17659"/>
      <w:docPartObj>
        <w:docPartGallery w:val="Page Numbers (Bottom of Page)"/>
        <w:docPartUnique/>
      </w:docPartObj>
    </w:sdtPr>
    <w:sdtEndPr/>
    <w:sdtContent>
      <w:sdt>
        <w:sdtPr>
          <w:id w:val="-1769616900"/>
          <w:docPartObj>
            <w:docPartGallery w:val="Page Numbers (Top of Page)"/>
            <w:docPartUnique/>
          </w:docPartObj>
        </w:sdtPr>
        <w:sdtEndPr/>
        <w:sdtContent>
          <w:p w14:paraId="3A5A3B00" w14:textId="77777777" w:rsidR="00045DA2" w:rsidRPr="00524999" w:rsidRDefault="00045DA2">
            <w:pPr>
              <w:pStyle w:val="Footer"/>
              <w:jc w:val="right"/>
              <w:rPr>
                <w:rFonts w:ascii="Calibri" w:hAnsi="Calibri" w:cs="Calibri"/>
              </w:rPr>
            </w:pPr>
          </w:p>
          <w:p w14:paraId="38D5EA96" w14:textId="79CDE19B"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2A6AAA">
              <w:rPr>
                <w:rFonts w:ascii="Calibri" w:hAnsi="Calibri" w:cs="Calibri"/>
                <w:noProof/>
              </w:rPr>
              <w:t>Parklands Admissions Policy Consultation November 2024</w:t>
            </w:r>
            <w:r w:rsidRPr="00524999">
              <w:rPr>
                <w:rFonts w:ascii="Calibri" w:hAnsi="Calibri" w:cs="Calibri"/>
              </w:rPr>
              <w:fldChar w:fldCharType="end"/>
            </w:r>
          </w:p>
          <w:p w14:paraId="3A5F8E33" w14:textId="4D75BCB9" w:rsidR="00045DA2" w:rsidRDefault="00045DA2">
            <w:pPr>
              <w:pStyle w:val="Footer"/>
              <w:jc w:val="right"/>
            </w:pPr>
            <w:r w:rsidRPr="00524999">
              <w:rPr>
                <w:rFonts w:ascii="Calibri" w:hAnsi="Calibri" w:cs="Calibri"/>
              </w:rPr>
              <w:t xml:space="preserve">Page </w:t>
            </w:r>
            <w:r w:rsidRPr="00524999">
              <w:rPr>
                <w:rFonts w:ascii="Calibri" w:hAnsi="Calibri" w:cs="Calibri"/>
                <w:b/>
                <w:bCs/>
                <w:sz w:val="24"/>
                <w:szCs w:val="24"/>
              </w:rPr>
              <w:fldChar w:fldCharType="begin"/>
            </w:r>
            <w:r w:rsidRPr="00524999">
              <w:rPr>
                <w:rFonts w:ascii="Calibri" w:hAnsi="Calibri" w:cs="Calibri"/>
                <w:b/>
                <w:bCs/>
              </w:rPr>
              <w:instrText xml:space="preserve"> PAGE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r w:rsidRPr="00524999">
              <w:rPr>
                <w:rFonts w:ascii="Calibri" w:hAnsi="Calibri" w:cs="Calibri"/>
              </w:rPr>
              <w:t xml:space="preserve"> of </w:t>
            </w:r>
            <w:r w:rsidRPr="00524999">
              <w:rPr>
                <w:rFonts w:ascii="Calibri" w:hAnsi="Calibri" w:cs="Calibri"/>
                <w:b/>
                <w:bCs/>
                <w:sz w:val="24"/>
                <w:szCs w:val="24"/>
              </w:rPr>
              <w:fldChar w:fldCharType="begin"/>
            </w:r>
            <w:r w:rsidRPr="00524999">
              <w:rPr>
                <w:rFonts w:ascii="Calibri" w:hAnsi="Calibri" w:cs="Calibri"/>
                <w:b/>
                <w:bCs/>
              </w:rPr>
              <w:instrText xml:space="preserve"> NUMPAGES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p>
        </w:sdtContent>
      </w:sdt>
    </w:sdtContent>
  </w:sdt>
  <w:p w14:paraId="33F236B1" w14:textId="2DAF5513" w:rsidR="00CD6199" w:rsidRDefault="00CD6199" w:rsidP="0043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394424"/>
      <w:docPartObj>
        <w:docPartGallery w:val="Page Numbers (Bottom of Page)"/>
        <w:docPartUnique/>
      </w:docPartObj>
    </w:sdtPr>
    <w:sdtEndPr/>
    <w:sdtContent>
      <w:sdt>
        <w:sdtPr>
          <w:id w:val="1916513640"/>
          <w:docPartObj>
            <w:docPartGallery w:val="Page Numbers (Top of Page)"/>
            <w:docPartUnique/>
          </w:docPartObj>
        </w:sdtPr>
        <w:sdtEndPr/>
        <w:sdtContent>
          <w:p w14:paraId="418AE69E" w14:textId="61027FDB"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A915B9">
              <w:rPr>
                <w:rFonts w:ascii="Calibri" w:hAnsi="Calibri" w:cs="Calibri"/>
                <w:noProof/>
              </w:rPr>
              <w:t xml:space="preserve">Parklands </w:t>
            </w:r>
            <w:r w:rsidR="000E4E20">
              <w:rPr>
                <w:rFonts w:ascii="Calibri" w:hAnsi="Calibri" w:cs="Calibri"/>
                <w:noProof/>
              </w:rPr>
              <w:t>Admissions Policy Consultation November 2024</w:t>
            </w:r>
            <w:r w:rsidRPr="00524999">
              <w:rPr>
                <w:rFonts w:ascii="Calibri" w:hAnsi="Calibri" w:cs="Calibri"/>
              </w:rPr>
              <w:fldChar w:fldCharType="end"/>
            </w:r>
          </w:p>
          <w:p w14:paraId="640098DD" w14:textId="551FD713"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EE852" w14:textId="6E1B5BD4" w:rsidR="00ED0412" w:rsidRDefault="00ED0412" w:rsidP="00ED0412">
    <w:pPr>
      <w:pStyle w:val="Footer"/>
      <w:jc w:val="right"/>
      <w:rPr>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77951"/>
      <w:docPartObj>
        <w:docPartGallery w:val="Page Numbers (Bottom of Page)"/>
        <w:docPartUnique/>
      </w:docPartObj>
    </w:sdtPr>
    <w:sdtEndPr/>
    <w:sdtContent>
      <w:sdt>
        <w:sdtPr>
          <w:id w:val="1621495381"/>
          <w:docPartObj>
            <w:docPartGallery w:val="Page Numbers (Top of Page)"/>
            <w:docPartUnique/>
          </w:docPartObj>
        </w:sdtPr>
        <w:sdtEndPr/>
        <w:sdtContent>
          <w:p w14:paraId="0A5D1CEF" w14:textId="18125CBE"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54E66" w14:textId="2D7F179F" w:rsidR="00ED0412" w:rsidRPr="00ED0412" w:rsidRDefault="00ED0412" w:rsidP="00ED0412">
    <w:pPr>
      <w:pStyle w:val="Footer"/>
      <w:jc w:val="right"/>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EF5A" w14:textId="77777777" w:rsidR="002605A8" w:rsidRDefault="002605A8" w:rsidP="009C155C">
      <w:r>
        <w:separator/>
      </w:r>
    </w:p>
  </w:footnote>
  <w:footnote w:type="continuationSeparator" w:id="0">
    <w:p w14:paraId="533A49D2" w14:textId="77777777" w:rsidR="002605A8" w:rsidRDefault="002605A8"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3BC2" w14:textId="77777777" w:rsidR="002A6AAA" w:rsidRDefault="002A6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B10B" w14:textId="77777777" w:rsidR="002A6AAA" w:rsidRDefault="002A6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3B1" w14:textId="77777777" w:rsidR="002A6AAA" w:rsidRDefault="002A6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69651C"/>
    <w:multiLevelType w:val="hybridMultilevel"/>
    <w:tmpl w:val="6EF2B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CE5546"/>
    <w:multiLevelType w:val="hybridMultilevel"/>
    <w:tmpl w:val="C6D0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094"/>
    <w:multiLevelType w:val="hybridMultilevel"/>
    <w:tmpl w:val="D6E23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B7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39EA"/>
    <w:multiLevelType w:val="multilevel"/>
    <w:tmpl w:val="7726620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007DDF"/>
    <w:multiLevelType w:val="hybridMultilevel"/>
    <w:tmpl w:val="409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548"/>
    <w:multiLevelType w:val="hybridMultilevel"/>
    <w:tmpl w:val="7F9CE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75D15"/>
    <w:multiLevelType w:val="multilevel"/>
    <w:tmpl w:val="015A14D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BC31841"/>
    <w:multiLevelType w:val="hybridMultilevel"/>
    <w:tmpl w:val="C2DE32B0"/>
    <w:lvl w:ilvl="0" w:tplc="154A1EA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47602"/>
    <w:multiLevelType w:val="multilevel"/>
    <w:tmpl w:val="015A14DE"/>
    <w:lvl w:ilvl="0">
      <w:start w:val="1"/>
      <w:numFmt w:val="decimal"/>
      <w:lvlText w:val="(%1)"/>
      <w:lvlJc w:val="left"/>
      <w:pPr>
        <w:tabs>
          <w:tab w:val="num" w:pos="2160"/>
        </w:tabs>
        <w:ind w:left="216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7172598"/>
    <w:multiLevelType w:val="multilevel"/>
    <w:tmpl w:val="F9EEB7F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2700049">
    <w:abstractNumId w:val="0"/>
  </w:num>
  <w:num w:numId="2" w16cid:durableId="145049108">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919751519">
    <w:abstractNumId w:val="15"/>
  </w:num>
  <w:num w:numId="4" w16cid:durableId="1336565926">
    <w:abstractNumId w:val="8"/>
  </w:num>
  <w:num w:numId="5" w16cid:durableId="2064715176">
    <w:abstractNumId w:val="1"/>
  </w:num>
  <w:num w:numId="6" w16cid:durableId="1027365184">
    <w:abstractNumId w:val="10"/>
  </w:num>
  <w:num w:numId="7" w16cid:durableId="1654140252">
    <w:abstractNumId w:val="9"/>
  </w:num>
  <w:num w:numId="8" w16cid:durableId="1028719864">
    <w:abstractNumId w:val="3"/>
  </w:num>
  <w:num w:numId="9" w16cid:durableId="298535648">
    <w:abstractNumId w:val="11"/>
  </w:num>
  <w:num w:numId="10" w16cid:durableId="398292341">
    <w:abstractNumId w:val="11"/>
  </w:num>
  <w:num w:numId="11" w16cid:durableId="464130557">
    <w:abstractNumId w:val="5"/>
  </w:num>
  <w:num w:numId="12" w16cid:durableId="1192497308">
    <w:abstractNumId w:val="4"/>
  </w:num>
  <w:num w:numId="13" w16cid:durableId="1516193477">
    <w:abstractNumId w:val="16"/>
  </w:num>
  <w:num w:numId="14" w16cid:durableId="682055634">
    <w:abstractNumId w:val="12"/>
  </w:num>
  <w:num w:numId="15" w16cid:durableId="1653295118">
    <w:abstractNumId w:val="6"/>
  </w:num>
  <w:num w:numId="16" w16cid:durableId="311835609">
    <w:abstractNumId w:val="18"/>
  </w:num>
  <w:num w:numId="17" w16cid:durableId="283192903">
    <w:abstractNumId w:val="14"/>
  </w:num>
  <w:num w:numId="18" w16cid:durableId="1085152345">
    <w:abstractNumId w:val="17"/>
  </w:num>
  <w:num w:numId="19" w16cid:durableId="1058817145">
    <w:abstractNumId w:val="2"/>
  </w:num>
  <w:num w:numId="20" w16cid:durableId="2093039900">
    <w:abstractNumId w:val="7"/>
  </w:num>
  <w:num w:numId="21" w16cid:durableId="147720045">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16cid:durableId="11518673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Birmingham"/>
    <w:docVar w:name="TMS_TEMPLATE_ID" w:val="Blank"/>
  </w:docVars>
  <w:rsids>
    <w:rsidRoot w:val="00F261D5"/>
    <w:rsid w:val="000063F2"/>
    <w:rsid w:val="000144E4"/>
    <w:rsid w:val="00015838"/>
    <w:rsid w:val="00025E10"/>
    <w:rsid w:val="0003375D"/>
    <w:rsid w:val="000457A6"/>
    <w:rsid w:val="00045DA2"/>
    <w:rsid w:val="00052B5A"/>
    <w:rsid w:val="00054181"/>
    <w:rsid w:val="00063FBF"/>
    <w:rsid w:val="00071DE8"/>
    <w:rsid w:val="00077154"/>
    <w:rsid w:val="00083848"/>
    <w:rsid w:val="000879C6"/>
    <w:rsid w:val="000920D2"/>
    <w:rsid w:val="000A18C5"/>
    <w:rsid w:val="000A3CC5"/>
    <w:rsid w:val="000A5C39"/>
    <w:rsid w:val="000A7870"/>
    <w:rsid w:val="000C0FCE"/>
    <w:rsid w:val="000E17D0"/>
    <w:rsid w:val="000E4E20"/>
    <w:rsid w:val="000E5353"/>
    <w:rsid w:val="000E758E"/>
    <w:rsid w:val="000F69A1"/>
    <w:rsid w:val="00107925"/>
    <w:rsid w:val="00115547"/>
    <w:rsid w:val="00121C6B"/>
    <w:rsid w:val="00132E9E"/>
    <w:rsid w:val="00134CBC"/>
    <w:rsid w:val="00136DB0"/>
    <w:rsid w:val="00145CF8"/>
    <w:rsid w:val="00155CCE"/>
    <w:rsid w:val="00180850"/>
    <w:rsid w:val="0018321F"/>
    <w:rsid w:val="001A4DCE"/>
    <w:rsid w:val="001A6F02"/>
    <w:rsid w:val="001B5850"/>
    <w:rsid w:val="001C6A9F"/>
    <w:rsid w:val="001D22EF"/>
    <w:rsid w:val="001F6D00"/>
    <w:rsid w:val="001F7210"/>
    <w:rsid w:val="0020068E"/>
    <w:rsid w:val="0021796F"/>
    <w:rsid w:val="00221BE5"/>
    <w:rsid w:val="002221DE"/>
    <w:rsid w:val="002240D0"/>
    <w:rsid w:val="00230080"/>
    <w:rsid w:val="00244B38"/>
    <w:rsid w:val="002578E8"/>
    <w:rsid w:val="002605A8"/>
    <w:rsid w:val="00261971"/>
    <w:rsid w:val="00262919"/>
    <w:rsid w:val="00266ACA"/>
    <w:rsid w:val="00282FCE"/>
    <w:rsid w:val="002A6AAA"/>
    <w:rsid w:val="002C496C"/>
    <w:rsid w:val="002C6D6A"/>
    <w:rsid w:val="002D5B30"/>
    <w:rsid w:val="002F14BB"/>
    <w:rsid w:val="002F549D"/>
    <w:rsid w:val="00312170"/>
    <w:rsid w:val="00334D2A"/>
    <w:rsid w:val="00340514"/>
    <w:rsid w:val="00341ACF"/>
    <w:rsid w:val="00347155"/>
    <w:rsid w:val="0035572C"/>
    <w:rsid w:val="00357625"/>
    <w:rsid w:val="00360E99"/>
    <w:rsid w:val="00362420"/>
    <w:rsid w:val="00366C10"/>
    <w:rsid w:val="00367794"/>
    <w:rsid w:val="00371E7C"/>
    <w:rsid w:val="0038741A"/>
    <w:rsid w:val="00392C81"/>
    <w:rsid w:val="00394471"/>
    <w:rsid w:val="003B66BE"/>
    <w:rsid w:val="003C34C3"/>
    <w:rsid w:val="003D5680"/>
    <w:rsid w:val="003E124C"/>
    <w:rsid w:val="003E79C3"/>
    <w:rsid w:val="003F38D4"/>
    <w:rsid w:val="00405B22"/>
    <w:rsid w:val="00420068"/>
    <w:rsid w:val="004228EA"/>
    <w:rsid w:val="00441331"/>
    <w:rsid w:val="004446F2"/>
    <w:rsid w:val="00454BBE"/>
    <w:rsid w:val="00457D3C"/>
    <w:rsid w:val="00465F15"/>
    <w:rsid w:val="00467C72"/>
    <w:rsid w:val="004738F4"/>
    <w:rsid w:val="004779BB"/>
    <w:rsid w:val="004B2924"/>
    <w:rsid w:val="004C64E4"/>
    <w:rsid w:val="004D2462"/>
    <w:rsid w:val="004D4985"/>
    <w:rsid w:val="004D6442"/>
    <w:rsid w:val="004E2A95"/>
    <w:rsid w:val="004E5B11"/>
    <w:rsid w:val="004F63DF"/>
    <w:rsid w:val="00502125"/>
    <w:rsid w:val="00503025"/>
    <w:rsid w:val="00512C42"/>
    <w:rsid w:val="00522381"/>
    <w:rsid w:val="00524999"/>
    <w:rsid w:val="005414FD"/>
    <w:rsid w:val="005416DB"/>
    <w:rsid w:val="00542DFC"/>
    <w:rsid w:val="0054432B"/>
    <w:rsid w:val="00553EAE"/>
    <w:rsid w:val="00590C74"/>
    <w:rsid w:val="00594B7D"/>
    <w:rsid w:val="00595150"/>
    <w:rsid w:val="00595BAE"/>
    <w:rsid w:val="005A0E8A"/>
    <w:rsid w:val="005B3585"/>
    <w:rsid w:val="005B7F7E"/>
    <w:rsid w:val="005B7F96"/>
    <w:rsid w:val="005C2A6F"/>
    <w:rsid w:val="005C3C59"/>
    <w:rsid w:val="005C56E8"/>
    <w:rsid w:val="005D021F"/>
    <w:rsid w:val="005F09DA"/>
    <w:rsid w:val="006166AE"/>
    <w:rsid w:val="00623CA6"/>
    <w:rsid w:val="006244FE"/>
    <w:rsid w:val="00642C6A"/>
    <w:rsid w:val="00662BE3"/>
    <w:rsid w:val="006631B9"/>
    <w:rsid w:val="006639D5"/>
    <w:rsid w:val="00664E6B"/>
    <w:rsid w:val="00667B3D"/>
    <w:rsid w:val="00681105"/>
    <w:rsid w:val="00691621"/>
    <w:rsid w:val="006919F6"/>
    <w:rsid w:val="006A17F4"/>
    <w:rsid w:val="006A26A6"/>
    <w:rsid w:val="006B576F"/>
    <w:rsid w:val="006D1EE6"/>
    <w:rsid w:val="006D520F"/>
    <w:rsid w:val="006E58E5"/>
    <w:rsid w:val="007031D5"/>
    <w:rsid w:val="007207C8"/>
    <w:rsid w:val="007332EB"/>
    <w:rsid w:val="00743BE7"/>
    <w:rsid w:val="0076067B"/>
    <w:rsid w:val="007608C8"/>
    <w:rsid w:val="00761A31"/>
    <w:rsid w:val="00781E45"/>
    <w:rsid w:val="007974D3"/>
    <w:rsid w:val="007A517E"/>
    <w:rsid w:val="007B01E6"/>
    <w:rsid w:val="007B451A"/>
    <w:rsid w:val="007B740F"/>
    <w:rsid w:val="007C0C15"/>
    <w:rsid w:val="007C6860"/>
    <w:rsid w:val="007D0010"/>
    <w:rsid w:val="007D2949"/>
    <w:rsid w:val="007D2CAC"/>
    <w:rsid w:val="00815433"/>
    <w:rsid w:val="00820AE8"/>
    <w:rsid w:val="00831D4D"/>
    <w:rsid w:val="008325EF"/>
    <w:rsid w:val="0083443D"/>
    <w:rsid w:val="00842014"/>
    <w:rsid w:val="00846645"/>
    <w:rsid w:val="0086640C"/>
    <w:rsid w:val="0087369B"/>
    <w:rsid w:val="008847A6"/>
    <w:rsid w:val="00885609"/>
    <w:rsid w:val="008B77A3"/>
    <w:rsid w:val="008D30C9"/>
    <w:rsid w:val="008D6348"/>
    <w:rsid w:val="008E32FE"/>
    <w:rsid w:val="008F3AA3"/>
    <w:rsid w:val="008F6699"/>
    <w:rsid w:val="008F679E"/>
    <w:rsid w:val="00900C77"/>
    <w:rsid w:val="0090627E"/>
    <w:rsid w:val="00913D4B"/>
    <w:rsid w:val="00914405"/>
    <w:rsid w:val="00914499"/>
    <w:rsid w:val="00932D9F"/>
    <w:rsid w:val="009351B1"/>
    <w:rsid w:val="00941E51"/>
    <w:rsid w:val="009459DC"/>
    <w:rsid w:val="00947AA7"/>
    <w:rsid w:val="00954379"/>
    <w:rsid w:val="00970AC7"/>
    <w:rsid w:val="009737AC"/>
    <w:rsid w:val="009839C0"/>
    <w:rsid w:val="00990DCA"/>
    <w:rsid w:val="00996C8D"/>
    <w:rsid w:val="009A35C7"/>
    <w:rsid w:val="009A65B4"/>
    <w:rsid w:val="009B523D"/>
    <w:rsid w:val="009B6EA9"/>
    <w:rsid w:val="009C155C"/>
    <w:rsid w:val="009C1E29"/>
    <w:rsid w:val="009C21C1"/>
    <w:rsid w:val="009C277D"/>
    <w:rsid w:val="009C2B2B"/>
    <w:rsid w:val="009C76AC"/>
    <w:rsid w:val="009D1849"/>
    <w:rsid w:val="009E000E"/>
    <w:rsid w:val="009E6B4D"/>
    <w:rsid w:val="009F36BA"/>
    <w:rsid w:val="009F625C"/>
    <w:rsid w:val="00A14CF1"/>
    <w:rsid w:val="00A2155B"/>
    <w:rsid w:val="00A337F2"/>
    <w:rsid w:val="00A4682A"/>
    <w:rsid w:val="00A50163"/>
    <w:rsid w:val="00A615B4"/>
    <w:rsid w:val="00A876E7"/>
    <w:rsid w:val="00A87DEF"/>
    <w:rsid w:val="00A9157E"/>
    <w:rsid w:val="00A915B9"/>
    <w:rsid w:val="00A96E1B"/>
    <w:rsid w:val="00AA56DC"/>
    <w:rsid w:val="00AB63B1"/>
    <w:rsid w:val="00AC5635"/>
    <w:rsid w:val="00AD41B3"/>
    <w:rsid w:val="00AF019D"/>
    <w:rsid w:val="00AF3BA9"/>
    <w:rsid w:val="00B00CEC"/>
    <w:rsid w:val="00B00D0D"/>
    <w:rsid w:val="00B014FC"/>
    <w:rsid w:val="00B074A8"/>
    <w:rsid w:val="00B13D7E"/>
    <w:rsid w:val="00B227B4"/>
    <w:rsid w:val="00B3788D"/>
    <w:rsid w:val="00B52EAB"/>
    <w:rsid w:val="00B5686D"/>
    <w:rsid w:val="00B61653"/>
    <w:rsid w:val="00B66AD9"/>
    <w:rsid w:val="00B71AA4"/>
    <w:rsid w:val="00B83DF6"/>
    <w:rsid w:val="00B94905"/>
    <w:rsid w:val="00BB0BEB"/>
    <w:rsid w:val="00BC614D"/>
    <w:rsid w:val="00BC7D83"/>
    <w:rsid w:val="00BD616F"/>
    <w:rsid w:val="00BD7C79"/>
    <w:rsid w:val="00BE7EEF"/>
    <w:rsid w:val="00BF1F29"/>
    <w:rsid w:val="00C14FEF"/>
    <w:rsid w:val="00C25C68"/>
    <w:rsid w:val="00C30834"/>
    <w:rsid w:val="00C30C7F"/>
    <w:rsid w:val="00C40C1A"/>
    <w:rsid w:val="00C41BAB"/>
    <w:rsid w:val="00C4206C"/>
    <w:rsid w:val="00C54EB3"/>
    <w:rsid w:val="00C57234"/>
    <w:rsid w:val="00C74702"/>
    <w:rsid w:val="00C7557C"/>
    <w:rsid w:val="00C8151C"/>
    <w:rsid w:val="00C8278A"/>
    <w:rsid w:val="00C84569"/>
    <w:rsid w:val="00CA21B3"/>
    <w:rsid w:val="00CC35FF"/>
    <w:rsid w:val="00CC398D"/>
    <w:rsid w:val="00CC7013"/>
    <w:rsid w:val="00CD1504"/>
    <w:rsid w:val="00CD6199"/>
    <w:rsid w:val="00CE5720"/>
    <w:rsid w:val="00CE6C25"/>
    <w:rsid w:val="00CF5C64"/>
    <w:rsid w:val="00D057A7"/>
    <w:rsid w:val="00D06744"/>
    <w:rsid w:val="00D11E4F"/>
    <w:rsid w:val="00D13497"/>
    <w:rsid w:val="00D155CC"/>
    <w:rsid w:val="00D17A8C"/>
    <w:rsid w:val="00D25F32"/>
    <w:rsid w:val="00D324A5"/>
    <w:rsid w:val="00D3532A"/>
    <w:rsid w:val="00D50CA8"/>
    <w:rsid w:val="00D51EA6"/>
    <w:rsid w:val="00D63E58"/>
    <w:rsid w:val="00D70754"/>
    <w:rsid w:val="00D759BE"/>
    <w:rsid w:val="00D77DA1"/>
    <w:rsid w:val="00DA005E"/>
    <w:rsid w:val="00DA27AC"/>
    <w:rsid w:val="00DA387C"/>
    <w:rsid w:val="00DB0719"/>
    <w:rsid w:val="00DB53A2"/>
    <w:rsid w:val="00DC092B"/>
    <w:rsid w:val="00DD7C1F"/>
    <w:rsid w:val="00DE2C68"/>
    <w:rsid w:val="00E01205"/>
    <w:rsid w:val="00E03568"/>
    <w:rsid w:val="00E0692B"/>
    <w:rsid w:val="00E1301E"/>
    <w:rsid w:val="00E55891"/>
    <w:rsid w:val="00E56830"/>
    <w:rsid w:val="00E65A4D"/>
    <w:rsid w:val="00E75EF2"/>
    <w:rsid w:val="00EA4ECA"/>
    <w:rsid w:val="00EB445C"/>
    <w:rsid w:val="00EC1B88"/>
    <w:rsid w:val="00EC30EE"/>
    <w:rsid w:val="00ED0412"/>
    <w:rsid w:val="00ED0AEE"/>
    <w:rsid w:val="00ED6049"/>
    <w:rsid w:val="00ED6DB3"/>
    <w:rsid w:val="00EF42D0"/>
    <w:rsid w:val="00F128FB"/>
    <w:rsid w:val="00F261D5"/>
    <w:rsid w:val="00F26A39"/>
    <w:rsid w:val="00F3108A"/>
    <w:rsid w:val="00F32BCE"/>
    <w:rsid w:val="00F74F96"/>
    <w:rsid w:val="00F85ADB"/>
    <w:rsid w:val="00FA10DD"/>
    <w:rsid w:val="00FA5510"/>
    <w:rsid w:val="00FC1D8C"/>
    <w:rsid w:val="00FC3871"/>
    <w:rsid w:val="00FD1C97"/>
    <w:rsid w:val="00FD4230"/>
    <w:rsid w:val="00FE08E1"/>
    <w:rsid w:val="00FE0DDD"/>
    <w:rsid w:val="00FE5507"/>
    <w:rsid w:val="00FF0AF2"/>
    <w:rsid w:val="366381F0"/>
    <w:rsid w:val="766A0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BF6A"/>
  <w15:docId w15:val="{680AD8EB-193D-4DE0-A7A2-72B0A7B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12170"/>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18321F"/>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8321F"/>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312170"/>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D77DA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D77DA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D77DA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D77DA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D77DA1"/>
    <w:pPr>
      <w:numPr>
        <w:numId w:val="20"/>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B83DF6"/>
    <w:rPr>
      <w:sz w:val="16"/>
      <w:szCs w:val="16"/>
    </w:rPr>
  </w:style>
  <w:style w:type="paragraph" w:styleId="CommentText">
    <w:name w:val="annotation text"/>
    <w:basedOn w:val="Normal"/>
    <w:link w:val="CommentTextChar"/>
    <w:uiPriority w:val="99"/>
    <w:unhideWhenUsed/>
    <w:rsid w:val="00B83DF6"/>
  </w:style>
  <w:style w:type="character" w:customStyle="1" w:styleId="CommentTextChar">
    <w:name w:val="Comment Text Char"/>
    <w:basedOn w:val="DefaultParagraphFont"/>
    <w:link w:val="CommentText"/>
    <w:uiPriority w:val="99"/>
    <w:rsid w:val="00B83DF6"/>
    <w:rPr>
      <w:rFonts w:ascii="Trebuchet MS" w:hAnsi="Trebuchet MS"/>
    </w:rPr>
  </w:style>
  <w:style w:type="paragraph" w:styleId="CommentSubject">
    <w:name w:val="annotation subject"/>
    <w:basedOn w:val="CommentText"/>
    <w:next w:val="CommentText"/>
    <w:link w:val="CommentSubjectChar"/>
    <w:uiPriority w:val="99"/>
    <w:semiHidden/>
    <w:unhideWhenUsed/>
    <w:rsid w:val="00B83DF6"/>
    <w:rPr>
      <w:b/>
      <w:bCs/>
    </w:rPr>
  </w:style>
  <w:style w:type="character" w:customStyle="1" w:styleId="CommentSubjectChar">
    <w:name w:val="Comment Subject Char"/>
    <w:basedOn w:val="CommentTextChar"/>
    <w:link w:val="CommentSubject"/>
    <w:uiPriority w:val="99"/>
    <w:semiHidden/>
    <w:rsid w:val="00B83DF6"/>
    <w:rPr>
      <w:rFonts w:ascii="Trebuchet MS" w:hAnsi="Trebuchet MS"/>
      <w:b/>
      <w:bCs/>
    </w:rPr>
  </w:style>
  <w:style w:type="paragraph" w:customStyle="1" w:styleId="HeadingLevel2asheading">
    <w:name w:val="Heading Level 2 as heading"/>
    <w:basedOn w:val="HeadingLevel2"/>
    <w:uiPriority w:val="9"/>
    <w:qFormat/>
    <w:rsid w:val="00312170"/>
    <w:rPr>
      <w:b/>
    </w:rPr>
  </w:style>
  <w:style w:type="paragraph" w:customStyle="1" w:styleId="DocID">
    <w:name w:val="DocID"/>
    <w:basedOn w:val="Footer"/>
    <w:next w:val="Footer"/>
    <w:link w:val="DocIDChar"/>
    <w:rsid w:val="00312170"/>
    <w:pPr>
      <w:tabs>
        <w:tab w:val="clear" w:pos="4513"/>
        <w:tab w:val="clear" w:pos="9026"/>
      </w:tabs>
      <w:jc w:val="right"/>
    </w:pPr>
    <w:rPr>
      <w:rFonts w:eastAsia="Times New Roman" w:cs="Times New Roman"/>
      <w:sz w:val="16"/>
      <w:lang w:eastAsia="en-GB"/>
    </w:rPr>
  </w:style>
  <w:style w:type="character" w:customStyle="1" w:styleId="DocIDChar">
    <w:name w:val="DocID Char"/>
    <w:basedOn w:val="CommentTextChar"/>
    <w:link w:val="DocID"/>
    <w:rsid w:val="00312170"/>
    <w:rPr>
      <w:rFonts w:ascii="Arial" w:eastAsia="Times New Roman" w:hAnsi="Arial" w:cs="Times New Roman"/>
      <w:sz w:val="16"/>
      <w:lang w:eastAsia="en-GB"/>
    </w:rPr>
  </w:style>
  <w:style w:type="paragraph" w:styleId="Revision">
    <w:name w:val="Revision"/>
    <w:hidden/>
    <w:uiPriority w:val="99"/>
    <w:semiHidden/>
    <w:rsid w:val="00AD41B3"/>
    <w:pPr>
      <w:spacing w:after="0" w:line="240" w:lineRule="auto"/>
    </w:pPr>
    <w:rPr>
      <w:rFonts w:ascii="Arial" w:hAnsi="Arial"/>
      <w:sz w:val="21"/>
    </w:rPr>
  </w:style>
  <w:style w:type="character" w:styleId="Hyperlink">
    <w:name w:val="Hyperlink"/>
    <w:basedOn w:val="DefaultParagraphFont"/>
    <w:uiPriority w:val="99"/>
    <w:unhideWhenUsed/>
    <w:rsid w:val="005B7F7E"/>
    <w:rPr>
      <w:color w:val="0000FF" w:themeColor="hyperlink"/>
      <w:u w:val="single"/>
    </w:rPr>
  </w:style>
  <w:style w:type="character" w:styleId="UnresolvedMention">
    <w:name w:val="Unresolved Mention"/>
    <w:basedOn w:val="DefaultParagraphFont"/>
    <w:uiPriority w:val="99"/>
    <w:semiHidden/>
    <w:unhideWhenUsed/>
    <w:rsid w:val="005B7F7E"/>
    <w:rPr>
      <w:color w:val="605E5C"/>
      <w:shd w:val="clear" w:color="auto" w:fill="E1DFDD"/>
    </w:rPr>
  </w:style>
  <w:style w:type="character" w:styleId="FollowedHyperlink">
    <w:name w:val="FollowedHyperlink"/>
    <w:basedOn w:val="DefaultParagraphFont"/>
    <w:uiPriority w:val="99"/>
    <w:semiHidden/>
    <w:unhideWhenUsed/>
    <w:rsid w:val="00FC1D8C"/>
    <w:rPr>
      <w:color w:val="800080" w:themeColor="followedHyperlink"/>
      <w:u w:val="single"/>
    </w:rPr>
  </w:style>
  <w:style w:type="paragraph" w:styleId="TOC1">
    <w:name w:val="toc 1"/>
    <w:basedOn w:val="Normal"/>
    <w:next w:val="Normal"/>
    <w:autoRedefine/>
    <w:uiPriority w:val="49"/>
    <w:semiHidden/>
    <w:unhideWhenUsed/>
    <w:rsid w:val="00045DA2"/>
    <w:pPr>
      <w:spacing w:after="100"/>
    </w:pPr>
  </w:style>
  <w:style w:type="paragraph" w:customStyle="1" w:styleId="Title1">
    <w:name w:val="Title 1"/>
    <w:basedOn w:val="Heading1"/>
    <w:link w:val="Title1Char"/>
    <w:autoRedefine/>
    <w:qFormat/>
    <w:rsid w:val="00045DA2"/>
    <w:pPr>
      <w:spacing w:beforeLines="60" w:before="144" w:afterLines="60" w:after="144" w:line="276" w:lineRule="auto"/>
      <w:contextualSpacing w:val="0"/>
      <w:jc w:val="center"/>
    </w:pPr>
    <w:rPr>
      <w:rFonts w:eastAsia="MS Gothic" w:cs="Times New Roman"/>
      <w:iCs/>
      <w:color w:val="002060"/>
      <w:sz w:val="56"/>
      <w:szCs w:val="24"/>
      <w:lang w:val="en-US"/>
    </w:rPr>
  </w:style>
  <w:style w:type="character" w:customStyle="1" w:styleId="Title1Char">
    <w:name w:val="Title 1 Char"/>
    <w:link w:val="Title1"/>
    <w:rsid w:val="00045DA2"/>
    <w:rPr>
      <w:rFonts w:ascii="Arial" w:eastAsia="MS Gothic" w:hAnsi="Arial" w:cs="Times New Roman"/>
      <w:b/>
      <w:bCs/>
      <w:iCs/>
      <w:color w:val="002060"/>
      <w:sz w:val="5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7447">
      <w:bodyDiv w:val="1"/>
      <w:marLeft w:val="0"/>
      <w:marRight w:val="0"/>
      <w:marTop w:val="0"/>
      <w:marBottom w:val="0"/>
      <w:divBdr>
        <w:top w:val="none" w:sz="0" w:space="0" w:color="auto"/>
        <w:left w:val="none" w:sz="0" w:space="0" w:color="auto"/>
        <w:bottom w:val="none" w:sz="0" w:space="0" w:color="auto"/>
        <w:right w:val="none" w:sz="0" w:space="0" w:color="auto"/>
      </w:divBdr>
    </w:div>
    <w:div w:id="1974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arklandset.org.uk" TargetMode="External"/><Relationship Id="rId2" Type="http://schemas.openxmlformats.org/officeDocument/2006/relationships/customXml" Target="../customXml/item2.xml"/><Relationship Id="rId16" Type="http://schemas.openxmlformats.org/officeDocument/2006/relationships/hyperlink" Target="mailto:info@parklandse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 L E G A L ! 6 9 3 9 6 7 5 1 . 1 < / d o c u m e n t i d >  
     < s e n d e r i d > C H A N T I C E K Y < / s e n d e r i d >  
     < s e n d e r e m a i l > C H A N T I C E . K Y L E @ B R O W N E J A C O B S O N . C O M < / s e n d e r e m a i l >  
     < l a s t m o d i f i e d > 2 0 2 4 - 0 9 - 0 3 T 1 4 : 1 2 : 0 0 . 0 0 0 0 0 0 0 + 0 1 : 0 0 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2656-A43E-412D-BDC9-B07B2FABF9CD}">
  <ds:schemaRefs>
    <ds:schemaRef ds:uri="http://www.imanage.com/work/xmlschema"/>
  </ds:schemaRefs>
</ds:datastoreItem>
</file>

<file path=customXml/itemProps2.xml><?xml version="1.0" encoding="utf-8"?>
<ds:datastoreItem xmlns:ds="http://schemas.openxmlformats.org/officeDocument/2006/customXml" ds:itemID="{B77E2377-3237-48DD-8372-2DA7DBF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1933</Words>
  <Characters>11021</Characters>
  <Application>Microsoft Office Word</Application>
  <DocSecurity>0</DocSecurity>
  <Lines>91</Lines>
  <Paragraphs>25</Paragraphs>
  <ScaleCrop>false</ScaleCrop>
  <Company>Browne Jacobson LLP</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dc:creator>
  <cp:keywords/>
  <cp:lastModifiedBy>Lauren Ball</cp:lastModifiedBy>
  <cp:revision>3</cp:revision>
  <dcterms:created xsi:type="dcterms:W3CDTF">2024-11-29T09:42:00Z</dcterms:created>
  <dcterms:modified xsi:type="dcterms:W3CDTF">2024-11-29T10:22:00Z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L:40272067v1</vt:lpwstr>
  </property>
  <property fmtid="{D5CDD505-2E9C-101B-9397-08002B2CF9AE}" pid="3" name="CUS_DocIDString">
    <vt:lpwstr>LEGAL\62673259v1</vt:lpwstr>
  </property>
  <property fmtid="{D5CDD505-2E9C-101B-9397-08002B2CF9AE}" pid="4" name="CUS_DocIDChunk0">
    <vt:lpwstr>LEGAL\62673259v1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69396751v1</vt:lpwstr>
  </property>
</Properties>
</file>